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1BD7A" w14:textId="77777777" w:rsidR="00FD5225" w:rsidRPr="009A5A0F" w:rsidRDefault="00FD5225" w:rsidP="00FD5225">
      <w:pPr>
        <w:contextualSpacing/>
        <w:jc w:val="center"/>
        <w:rPr>
          <w:b/>
          <w:sz w:val="28"/>
        </w:rPr>
      </w:pPr>
      <w:r w:rsidRPr="009A5A0F">
        <w:rPr>
          <w:b/>
          <w:sz w:val="28"/>
        </w:rPr>
        <w:t>ЧАСТНОЕ УЧРЕЖДЕНИЕ ВЫСШЕГО ОБРАЗОВАНИЯ</w:t>
      </w:r>
    </w:p>
    <w:p w14:paraId="1F2EDAE6" w14:textId="77777777" w:rsidR="00FD5225" w:rsidRPr="009A5A0F" w:rsidRDefault="00FD5225" w:rsidP="00FD5225">
      <w:pPr>
        <w:jc w:val="center"/>
        <w:rPr>
          <w:rFonts w:eastAsia="Calibri"/>
          <w:b/>
          <w:caps/>
          <w:sz w:val="28"/>
          <w:szCs w:val="28"/>
        </w:rPr>
      </w:pPr>
      <w:r w:rsidRPr="009A5A0F">
        <w:rPr>
          <w:b/>
          <w:sz w:val="28"/>
        </w:rPr>
        <w:t>«МОСКОВСКАЯ АКАДЕМИЯ ПРЕДПРИНИМАТЕЛЬСТВА»</w:t>
      </w:r>
    </w:p>
    <w:p w14:paraId="63905A7B" w14:textId="77777777" w:rsidR="00FD5225" w:rsidRPr="002507ED" w:rsidRDefault="00FD5225" w:rsidP="00FD5225">
      <w:pPr>
        <w:jc w:val="center"/>
        <w:rPr>
          <w:sz w:val="24"/>
          <w:szCs w:val="24"/>
        </w:rPr>
      </w:pPr>
    </w:p>
    <w:p w14:paraId="33EC11FA" w14:textId="77777777" w:rsidR="00FD5225" w:rsidRPr="002507ED" w:rsidRDefault="00FD5225" w:rsidP="00FD5225">
      <w:pPr>
        <w:jc w:val="center"/>
        <w:rPr>
          <w:b/>
          <w:sz w:val="24"/>
          <w:szCs w:val="24"/>
        </w:rPr>
      </w:pPr>
      <w:r w:rsidRPr="002507ED">
        <w:rPr>
          <w:b/>
          <w:sz w:val="24"/>
          <w:szCs w:val="24"/>
        </w:rPr>
        <w:t xml:space="preserve">Факультет </w:t>
      </w:r>
      <w:r>
        <w:rPr>
          <w:b/>
          <w:sz w:val="24"/>
          <w:szCs w:val="24"/>
        </w:rPr>
        <w:t>Экономики, управления и права</w:t>
      </w:r>
    </w:p>
    <w:p w14:paraId="027A6FE0" w14:textId="77777777" w:rsidR="00FD5225" w:rsidRPr="002507ED" w:rsidRDefault="00FD5225" w:rsidP="00FD5225">
      <w:pPr>
        <w:jc w:val="center"/>
        <w:rPr>
          <w:sz w:val="24"/>
          <w:szCs w:val="24"/>
          <w:vertAlign w:val="superscript"/>
        </w:rPr>
      </w:pPr>
      <w:r>
        <w:rPr>
          <w:sz w:val="24"/>
          <w:szCs w:val="24"/>
          <w:vertAlign w:val="superscript"/>
        </w:rPr>
        <w:t xml:space="preserve">                                                     </w:t>
      </w:r>
      <w:r w:rsidRPr="002507ED">
        <w:rPr>
          <w:sz w:val="24"/>
          <w:szCs w:val="24"/>
          <w:vertAlign w:val="superscript"/>
        </w:rPr>
        <w:t>(наименование факультета</w:t>
      </w:r>
      <w:r>
        <w:rPr>
          <w:sz w:val="24"/>
          <w:szCs w:val="24"/>
          <w:vertAlign w:val="superscript"/>
        </w:rPr>
        <w:t>/ института</w:t>
      </w:r>
      <w:r w:rsidRPr="002507ED">
        <w:rPr>
          <w:sz w:val="24"/>
          <w:szCs w:val="24"/>
          <w:vertAlign w:val="superscript"/>
        </w:rPr>
        <w:t>)</w:t>
      </w:r>
    </w:p>
    <w:p w14:paraId="2E22A5DD" w14:textId="77777777" w:rsidR="00FD5225" w:rsidRPr="008A34C8" w:rsidRDefault="00FD5225" w:rsidP="00FD5225">
      <w:pPr>
        <w:adjustRightInd w:val="0"/>
        <w:jc w:val="center"/>
        <w:rPr>
          <w:sz w:val="24"/>
          <w:szCs w:val="24"/>
          <w:lang w:eastAsia="ru-RU"/>
        </w:rPr>
      </w:pPr>
    </w:p>
    <w:p w14:paraId="0241DFB1" w14:textId="77777777" w:rsidR="00FD5225" w:rsidRPr="008A34C8" w:rsidRDefault="00FD5225" w:rsidP="00FD5225">
      <w:pPr>
        <w:adjustRightInd w:val="0"/>
        <w:rPr>
          <w:sz w:val="24"/>
          <w:szCs w:val="24"/>
          <w:u w:val="single"/>
          <w:lang w:eastAsia="ru-RU"/>
        </w:rPr>
      </w:pPr>
      <w:r w:rsidRPr="008A34C8">
        <w:rPr>
          <w:b/>
          <w:sz w:val="24"/>
          <w:szCs w:val="24"/>
          <w:lang w:eastAsia="ru-RU"/>
        </w:rPr>
        <w:t>Направление подготовки /специальность:</w:t>
      </w:r>
      <w:r w:rsidRPr="008A34C8">
        <w:rPr>
          <w:sz w:val="24"/>
          <w:szCs w:val="24"/>
          <w:lang w:eastAsia="ru-RU"/>
        </w:rPr>
        <w:t xml:space="preserve"> 40.0</w:t>
      </w:r>
      <w:r>
        <w:rPr>
          <w:sz w:val="24"/>
          <w:szCs w:val="24"/>
          <w:lang w:eastAsia="ru-RU"/>
        </w:rPr>
        <w:t>3</w:t>
      </w:r>
      <w:r w:rsidRPr="008A34C8">
        <w:rPr>
          <w:sz w:val="24"/>
          <w:szCs w:val="24"/>
          <w:lang w:eastAsia="ru-RU"/>
        </w:rPr>
        <w:t>.01 Юриспруденция</w:t>
      </w:r>
    </w:p>
    <w:p w14:paraId="342F2999" w14:textId="77777777" w:rsidR="00FD5225" w:rsidRPr="008A34C8" w:rsidRDefault="00FD5225" w:rsidP="00FD5225">
      <w:pPr>
        <w:adjustRightInd w:val="0"/>
        <w:jc w:val="center"/>
        <w:rPr>
          <w:sz w:val="24"/>
          <w:szCs w:val="24"/>
          <w:vertAlign w:val="superscript"/>
          <w:lang w:eastAsia="ru-RU"/>
        </w:rPr>
      </w:pPr>
      <w:r w:rsidRPr="008A34C8">
        <w:rPr>
          <w:sz w:val="24"/>
          <w:szCs w:val="24"/>
          <w:vertAlign w:val="superscript"/>
          <w:lang w:eastAsia="ru-RU"/>
        </w:rPr>
        <w:t>(код и наименование направления подготовки /специальности)</w:t>
      </w:r>
    </w:p>
    <w:p w14:paraId="105B9114" w14:textId="77777777" w:rsidR="00FD5225" w:rsidRPr="008A34C8" w:rsidRDefault="00FD5225" w:rsidP="00FD5225">
      <w:pPr>
        <w:adjustRightInd w:val="0"/>
        <w:rPr>
          <w:sz w:val="24"/>
          <w:szCs w:val="24"/>
          <w:u w:val="single"/>
          <w:lang w:eastAsia="ru-RU"/>
        </w:rPr>
      </w:pPr>
      <w:r w:rsidRPr="008A34C8">
        <w:rPr>
          <w:b/>
          <w:sz w:val="24"/>
          <w:szCs w:val="24"/>
          <w:lang w:eastAsia="ru-RU"/>
        </w:rPr>
        <w:t>Профиль/специализация:</w:t>
      </w:r>
      <w:r w:rsidRPr="008A34C8">
        <w:rPr>
          <w:sz w:val="24"/>
          <w:szCs w:val="24"/>
          <w:lang w:eastAsia="ru-RU"/>
        </w:rPr>
        <w:t xml:space="preserve">   </w:t>
      </w:r>
    </w:p>
    <w:p w14:paraId="23D9631D" w14:textId="77777777" w:rsidR="00FD5225" w:rsidRPr="008A34C8" w:rsidRDefault="00FD5225" w:rsidP="00FD5225">
      <w:pPr>
        <w:adjustRightInd w:val="0"/>
        <w:jc w:val="center"/>
        <w:rPr>
          <w:sz w:val="24"/>
          <w:szCs w:val="24"/>
          <w:vertAlign w:val="superscript"/>
          <w:lang w:eastAsia="ru-RU"/>
        </w:rPr>
      </w:pPr>
      <w:r w:rsidRPr="008A34C8">
        <w:rPr>
          <w:sz w:val="24"/>
          <w:szCs w:val="24"/>
          <w:vertAlign w:val="superscript"/>
          <w:lang w:eastAsia="ru-RU"/>
        </w:rPr>
        <w:t>(наименование профиля/специализации)</w:t>
      </w:r>
    </w:p>
    <w:p w14:paraId="65BC27E0" w14:textId="77777777" w:rsidR="00FD5225" w:rsidRPr="008A34C8" w:rsidRDefault="00FD5225" w:rsidP="00FD5225">
      <w:pPr>
        <w:adjustRightInd w:val="0"/>
        <w:rPr>
          <w:sz w:val="24"/>
          <w:szCs w:val="24"/>
          <w:u w:val="single"/>
          <w:lang w:eastAsia="ru-RU"/>
        </w:rPr>
      </w:pPr>
      <w:r w:rsidRPr="008A34C8">
        <w:rPr>
          <w:b/>
          <w:sz w:val="24"/>
          <w:szCs w:val="24"/>
          <w:lang w:eastAsia="ru-RU"/>
        </w:rPr>
        <w:t>Форма обучения:</w:t>
      </w:r>
      <w:r w:rsidRPr="008A34C8">
        <w:rPr>
          <w:sz w:val="24"/>
          <w:szCs w:val="24"/>
          <w:lang w:eastAsia="ru-RU"/>
        </w:rPr>
        <w:t xml:space="preserve">     </w:t>
      </w:r>
      <w:r>
        <w:rPr>
          <w:sz w:val="24"/>
          <w:szCs w:val="24"/>
          <w:shd w:val="clear" w:color="auto" w:fill="FFFFFF"/>
          <w:lang w:eastAsia="ru-RU"/>
        </w:rPr>
        <w:t xml:space="preserve"> </w:t>
      </w:r>
    </w:p>
    <w:p w14:paraId="7E529C21" w14:textId="77777777" w:rsidR="00FD5225" w:rsidRPr="008A34C8" w:rsidRDefault="00FD5225" w:rsidP="00FD5225">
      <w:pPr>
        <w:adjustRightInd w:val="0"/>
        <w:jc w:val="center"/>
        <w:rPr>
          <w:sz w:val="24"/>
          <w:szCs w:val="24"/>
          <w:vertAlign w:val="superscript"/>
          <w:lang w:eastAsia="ru-RU"/>
        </w:rPr>
      </w:pPr>
      <w:r w:rsidRPr="008A34C8">
        <w:rPr>
          <w:sz w:val="24"/>
          <w:szCs w:val="24"/>
          <w:vertAlign w:val="superscript"/>
          <w:lang w:eastAsia="ru-RU"/>
        </w:rPr>
        <w:t>(очная, очно-заочная, заочная)</w:t>
      </w:r>
    </w:p>
    <w:tbl>
      <w:tblPr>
        <w:tblW w:w="14220" w:type="dxa"/>
        <w:jc w:val="right"/>
        <w:tblLook w:val="04A0" w:firstRow="1" w:lastRow="0" w:firstColumn="1" w:lastColumn="0" w:noHBand="0" w:noVBand="1"/>
      </w:tblPr>
      <w:tblGrid>
        <w:gridCol w:w="4740"/>
        <w:gridCol w:w="4740"/>
        <w:gridCol w:w="4740"/>
      </w:tblGrid>
      <w:tr w:rsidR="00FD5225" w:rsidRPr="002507ED" w14:paraId="0079F2A5" w14:textId="77777777" w:rsidTr="00C938D1">
        <w:trPr>
          <w:trHeight w:val="315"/>
          <w:jc w:val="right"/>
        </w:trPr>
        <w:tc>
          <w:tcPr>
            <w:tcW w:w="4740" w:type="dxa"/>
          </w:tcPr>
          <w:p w14:paraId="423CA370" w14:textId="77777777" w:rsidR="00FD5225" w:rsidRPr="002507ED" w:rsidRDefault="00FD5225" w:rsidP="00C938D1">
            <w:pPr>
              <w:jc w:val="center"/>
              <w:rPr>
                <w:sz w:val="28"/>
                <w:szCs w:val="28"/>
              </w:rPr>
            </w:pPr>
          </w:p>
        </w:tc>
        <w:tc>
          <w:tcPr>
            <w:tcW w:w="4740" w:type="dxa"/>
          </w:tcPr>
          <w:p w14:paraId="2B56C67F" w14:textId="77777777" w:rsidR="00FD5225" w:rsidRPr="002507ED" w:rsidRDefault="00FD5225" w:rsidP="00C938D1">
            <w:pPr>
              <w:jc w:val="center"/>
              <w:rPr>
                <w:sz w:val="28"/>
                <w:szCs w:val="28"/>
              </w:rPr>
            </w:pPr>
          </w:p>
        </w:tc>
        <w:tc>
          <w:tcPr>
            <w:tcW w:w="4740" w:type="dxa"/>
            <w:shd w:val="clear" w:color="auto" w:fill="auto"/>
          </w:tcPr>
          <w:p w14:paraId="3B09C290" w14:textId="77777777" w:rsidR="00FD5225" w:rsidRPr="002507ED" w:rsidRDefault="00FD5225" w:rsidP="00C938D1">
            <w:pPr>
              <w:jc w:val="center"/>
              <w:rPr>
                <w:sz w:val="28"/>
                <w:szCs w:val="28"/>
                <w:lang w:eastAsia="ru-RU"/>
              </w:rPr>
            </w:pPr>
          </w:p>
        </w:tc>
      </w:tr>
      <w:tr w:rsidR="00FD5225" w:rsidRPr="002507ED" w14:paraId="72501B7B" w14:textId="77777777" w:rsidTr="00C938D1">
        <w:trPr>
          <w:trHeight w:val="315"/>
          <w:jc w:val="right"/>
        </w:trPr>
        <w:tc>
          <w:tcPr>
            <w:tcW w:w="4740" w:type="dxa"/>
          </w:tcPr>
          <w:p w14:paraId="615E5FBC" w14:textId="77777777" w:rsidR="00FD5225" w:rsidRPr="002507ED" w:rsidRDefault="00FD5225" w:rsidP="00C938D1">
            <w:pPr>
              <w:rPr>
                <w:sz w:val="28"/>
                <w:szCs w:val="28"/>
              </w:rPr>
            </w:pPr>
          </w:p>
        </w:tc>
        <w:tc>
          <w:tcPr>
            <w:tcW w:w="4740" w:type="dxa"/>
          </w:tcPr>
          <w:p w14:paraId="7C8B8730" w14:textId="77777777" w:rsidR="00FD5225" w:rsidRPr="002507ED" w:rsidRDefault="00FD5225" w:rsidP="00C938D1">
            <w:pPr>
              <w:rPr>
                <w:sz w:val="28"/>
                <w:szCs w:val="28"/>
              </w:rPr>
            </w:pPr>
          </w:p>
        </w:tc>
        <w:tc>
          <w:tcPr>
            <w:tcW w:w="4740" w:type="dxa"/>
            <w:shd w:val="clear" w:color="auto" w:fill="auto"/>
          </w:tcPr>
          <w:p w14:paraId="0FCE2437" w14:textId="77777777" w:rsidR="00FD5225" w:rsidRPr="002507ED" w:rsidRDefault="00FD5225" w:rsidP="00C938D1">
            <w:pPr>
              <w:rPr>
                <w:sz w:val="28"/>
                <w:szCs w:val="28"/>
                <w:lang w:eastAsia="ru-RU"/>
              </w:rPr>
            </w:pPr>
          </w:p>
        </w:tc>
      </w:tr>
      <w:tr w:rsidR="00FD5225" w:rsidRPr="002507ED" w14:paraId="45B04E15" w14:textId="77777777" w:rsidTr="00C938D1">
        <w:trPr>
          <w:trHeight w:val="631"/>
          <w:jc w:val="right"/>
        </w:trPr>
        <w:tc>
          <w:tcPr>
            <w:tcW w:w="4740" w:type="dxa"/>
          </w:tcPr>
          <w:p w14:paraId="063B4528" w14:textId="77777777" w:rsidR="00FD5225" w:rsidRPr="002507ED" w:rsidRDefault="00FD5225" w:rsidP="00C938D1">
            <w:pPr>
              <w:rPr>
                <w:sz w:val="28"/>
                <w:szCs w:val="28"/>
              </w:rPr>
            </w:pPr>
          </w:p>
        </w:tc>
        <w:tc>
          <w:tcPr>
            <w:tcW w:w="4740" w:type="dxa"/>
          </w:tcPr>
          <w:p w14:paraId="2AD8D298" w14:textId="77777777" w:rsidR="00FD5225" w:rsidRPr="002507ED" w:rsidRDefault="00FD5225" w:rsidP="00C938D1">
            <w:pPr>
              <w:rPr>
                <w:sz w:val="28"/>
                <w:szCs w:val="28"/>
              </w:rPr>
            </w:pPr>
          </w:p>
        </w:tc>
        <w:tc>
          <w:tcPr>
            <w:tcW w:w="4740" w:type="dxa"/>
            <w:shd w:val="clear" w:color="auto" w:fill="auto"/>
          </w:tcPr>
          <w:p w14:paraId="5B13DA7F" w14:textId="77777777" w:rsidR="00FD5225" w:rsidRDefault="00FD5225" w:rsidP="00C938D1">
            <w:pPr>
              <w:jc w:val="center"/>
              <w:rPr>
                <w:b/>
                <w:sz w:val="24"/>
                <w:szCs w:val="24"/>
              </w:rPr>
            </w:pPr>
          </w:p>
          <w:p w14:paraId="23B22CB4" w14:textId="77777777" w:rsidR="00FD5225" w:rsidRDefault="00FD5225" w:rsidP="00C938D1">
            <w:pPr>
              <w:jc w:val="center"/>
              <w:rPr>
                <w:b/>
                <w:sz w:val="24"/>
                <w:szCs w:val="24"/>
              </w:rPr>
            </w:pPr>
            <w:r w:rsidRPr="002507ED">
              <w:rPr>
                <w:b/>
                <w:sz w:val="24"/>
                <w:szCs w:val="24"/>
              </w:rPr>
              <w:t>УТВЕРЖДАЮ</w:t>
            </w:r>
          </w:p>
          <w:p w14:paraId="0569C4D2" w14:textId="77777777" w:rsidR="00FD5225" w:rsidRPr="002507ED" w:rsidRDefault="00FD5225" w:rsidP="00C938D1">
            <w:pPr>
              <w:jc w:val="center"/>
              <w:rPr>
                <w:sz w:val="28"/>
                <w:szCs w:val="28"/>
              </w:rPr>
            </w:pPr>
          </w:p>
        </w:tc>
      </w:tr>
      <w:tr w:rsidR="00FD5225" w:rsidRPr="002507ED" w14:paraId="1A13CEA2" w14:textId="77777777" w:rsidTr="00C938D1">
        <w:trPr>
          <w:trHeight w:val="305"/>
          <w:jc w:val="right"/>
        </w:trPr>
        <w:tc>
          <w:tcPr>
            <w:tcW w:w="4740" w:type="dxa"/>
          </w:tcPr>
          <w:p w14:paraId="17B05266" w14:textId="77777777" w:rsidR="00FD5225" w:rsidRPr="002507ED" w:rsidRDefault="00FD5225" w:rsidP="00C938D1">
            <w:pPr>
              <w:jc w:val="center"/>
              <w:rPr>
                <w:bCs/>
                <w:color w:val="000000"/>
                <w:spacing w:val="-4"/>
                <w:sz w:val="24"/>
                <w:szCs w:val="24"/>
              </w:rPr>
            </w:pPr>
          </w:p>
        </w:tc>
        <w:tc>
          <w:tcPr>
            <w:tcW w:w="4740" w:type="dxa"/>
          </w:tcPr>
          <w:p w14:paraId="6255D391" w14:textId="77777777" w:rsidR="00FD5225" w:rsidRPr="002507ED" w:rsidRDefault="00FD5225" w:rsidP="00C938D1">
            <w:pPr>
              <w:jc w:val="center"/>
              <w:rPr>
                <w:bCs/>
                <w:color w:val="000000"/>
                <w:spacing w:val="-4"/>
                <w:sz w:val="24"/>
                <w:szCs w:val="24"/>
              </w:rPr>
            </w:pPr>
          </w:p>
        </w:tc>
        <w:tc>
          <w:tcPr>
            <w:tcW w:w="4740" w:type="dxa"/>
            <w:shd w:val="clear" w:color="auto" w:fill="auto"/>
          </w:tcPr>
          <w:p w14:paraId="11A24A94" w14:textId="77777777" w:rsidR="00FD5225" w:rsidRPr="002507ED" w:rsidRDefault="00FD5225" w:rsidP="00C938D1">
            <w:pPr>
              <w:rPr>
                <w:sz w:val="28"/>
                <w:szCs w:val="28"/>
              </w:rPr>
            </w:pPr>
            <w:r>
              <w:rPr>
                <w:sz w:val="24"/>
                <w:szCs w:val="24"/>
              </w:rPr>
              <w:t xml:space="preserve">Зав. кафедрой ________________________ </w:t>
            </w:r>
          </w:p>
        </w:tc>
      </w:tr>
      <w:tr w:rsidR="00FD5225" w:rsidRPr="002507ED" w14:paraId="73E4F72E" w14:textId="77777777" w:rsidTr="00C938D1">
        <w:trPr>
          <w:trHeight w:val="305"/>
          <w:jc w:val="right"/>
        </w:trPr>
        <w:tc>
          <w:tcPr>
            <w:tcW w:w="4740" w:type="dxa"/>
          </w:tcPr>
          <w:p w14:paraId="04EADF8B" w14:textId="77777777" w:rsidR="00FD5225" w:rsidRPr="002507ED" w:rsidRDefault="00FD5225" w:rsidP="00C938D1">
            <w:pPr>
              <w:jc w:val="center"/>
              <w:rPr>
                <w:bCs/>
                <w:color w:val="000000"/>
                <w:spacing w:val="-4"/>
                <w:sz w:val="24"/>
                <w:szCs w:val="24"/>
              </w:rPr>
            </w:pPr>
          </w:p>
        </w:tc>
        <w:tc>
          <w:tcPr>
            <w:tcW w:w="4740" w:type="dxa"/>
          </w:tcPr>
          <w:p w14:paraId="418E7DEF" w14:textId="77777777" w:rsidR="00FD5225" w:rsidRPr="002507ED" w:rsidRDefault="00FD5225" w:rsidP="00C938D1">
            <w:pPr>
              <w:jc w:val="center"/>
              <w:rPr>
                <w:bCs/>
                <w:color w:val="000000"/>
                <w:spacing w:val="-4"/>
                <w:sz w:val="24"/>
                <w:szCs w:val="24"/>
              </w:rPr>
            </w:pPr>
          </w:p>
        </w:tc>
        <w:tc>
          <w:tcPr>
            <w:tcW w:w="4740" w:type="dxa"/>
            <w:shd w:val="clear" w:color="auto" w:fill="auto"/>
          </w:tcPr>
          <w:p w14:paraId="12821AA2" w14:textId="77777777" w:rsidR="00FD5225" w:rsidRPr="002507ED" w:rsidRDefault="00FD5225" w:rsidP="00C938D1">
            <w:pPr>
              <w:rPr>
                <w:bCs/>
                <w:color w:val="000000"/>
                <w:spacing w:val="-4"/>
                <w:sz w:val="16"/>
                <w:szCs w:val="16"/>
              </w:rPr>
            </w:pPr>
          </w:p>
          <w:p w14:paraId="24448668" w14:textId="77777777" w:rsidR="00FD5225" w:rsidRPr="002507ED" w:rsidRDefault="00FD5225" w:rsidP="00C938D1">
            <w:pPr>
              <w:rPr>
                <w:sz w:val="28"/>
                <w:szCs w:val="28"/>
              </w:rPr>
            </w:pPr>
            <w:r w:rsidRPr="002507ED">
              <w:rPr>
                <w:bCs/>
                <w:color w:val="000000"/>
                <w:spacing w:val="-4"/>
                <w:sz w:val="16"/>
                <w:szCs w:val="16"/>
                <w:u w:val="single"/>
              </w:rPr>
              <w:t xml:space="preserve">                                                            </w:t>
            </w:r>
            <w:r w:rsidRPr="002507ED">
              <w:rPr>
                <w:bCs/>
                <w:color w:val="000000"/>
                <w:spacing w:val="-4"/>
                <w:sz w:val="16"/>
                <w:szCs w:val="16"/>
              </w:rPr>
              <w:t xml:space="preserve">     </w:t>
            </w:r>
            <w:r w:rsidRPr="002507ED">
              <w:rPr>
                <w:bCs/>
                <w:color w:val="000000"/>
                <w:spacing w:val="-4"/>
                <w:sz w:val="16"/>
                <w:szCs w:val="16"/>
                <w:u w:val="single"/>
              </w:rPr>
              <w:t xml:space="preserve">                                                          </w:t>
            </w:r>
            <w:r w:rsidRPr="00052E47">
              <w:rPr>
                <w:bCs/>
                <w:color w:val="FFFFFF"/>
                <w:spacing w:val="-4"/>
                <w:sz w:val="16"/>
                <w:szCs w:val="16"/>
              </w:rPr>
              <w:t>.</w:t>
            </w:r>
            <w:r w:rsidRPr="002507ED">
              <w:rPr>
                <w:bCs/>
                <w:color w:val="000000"/>
                <w:spacing w:val="-4"/>
                <w:sz w:val="16"/>
                <w:szCs w:val="16"/>
              </w:rPr>
              <w:t xml:space="preserve">                        </w:t>
            </w:r>
            <w:r>
              <w:rPr>
                <w:bCs/>
                <w:color w:val="000000"/>
                <w:spacing w:val="-4"/>
                <w:sz w:val="16"/>
                <w:szCs w:val="16"/>
              </w:rPr>
              <w:t xml:space="preserve">                     </w:t>
            </w:r>
            <w:r w:rsidRPr="00052E47">
              <w:rPr>
                <w:bCs/>
                <w:color w:val="FFFFFF"/>
                <w:spacing w:val="-4"/>
                <w:sz w:val="16"/>
                <w:szCs w:val="16"/>
              </w:rPr>
              <w:t xml:space="preserve">Подпись  </w:t>
            </w:r>
            <w:r w:rsidRPr="002507ED">
              <w:rPr>
                <w:bCs/>
                <w:color w:val="000000"/>
                <w:spacing w:val="-4"/>
                <w:sz w:val="16"/>
                <w:szCs w:val="16"/>
              </w:rPr>
              <w:t xml:space="preserve"> </w:t>
            </w:r>
            <w:r>
              <w:rPr>
                <w:bCs/>
                <w:color w:val="000000"/>
                <w:spacing w:val="-4"/>
                <w:sz w:val="16"/>
                <w:szCs w:val="16"/>
              </w:rPr>
              <w:t xml:space="preserve">       (Подпись)                                            (</w:t>
            </w:r>
            <w:r w:rsidRPr="002507ED">
              <w:rPr>
                <w:bCs/>
                <w:color w:val="000000"/>
                <w:spacing w:val="-4"/>
                <w:sz w:val="16"/>
                <w:szCs w:val="16"/>
              </w:rPr>
              <w:t>ФИО</w:t>
            </w:r>
            <w:r>
              <w:rPr>
                <w:bCs/>
                <w:color w:val="000000"/>
                <w:spacing w:val="-4"/>
                <w:sz w:val="16"/>
                <w:szCs w:val="16"/>
              </w:rPr>
              <w:t>)</w:t>
            </w:r>
            <w:r w:rsidRPr="002507ED">
              <w:rPr>
                <w:bCs/>
                <w:color w:val="000000"/>
                <w:spacing w:val="-4"/>
                <w:sz w:val="16"/>
                <w:szCs w:val="16"/>
              </w:rPr>
              <w:t xml:space="preserve">       </w:t>
            </w:r>
          </w:p>
        </w:tc>
      </w:tr>
      <w:tr w:rsidR="00FD5225" w:rsidRPr="002507ED" w14:paraId="7EA34C19" w14:textId="77777777" w:rsidTr="00C938D1">
        <w:trPr>
          <w:trHeight w:val="305"/>
          <w:jc w:val="right"/>
        </w:trPr>
        <w:tc>
          <w:tcPr>
            <w:tcW w:w="4740" w:type="dxa"/>
          </w:tcPr>
          <w:p w14:paraId="31EB90C7" w14:textId="77777777" w:rsidR="00FD5225" w:rsidRPr="002507ED" w:rsidRDefault="00FD5225" w:rsidP="00C938D1">
            <w:pPr>
              <w:jc w:val="center"/>
              <w:rPr>
                <w:bCs/>
                <w:color w:val="000000"/>
                <w:spacing w:val="-4"/>
                <w:sz w:val="24"/>
                <w:szCs w:val="24"/>
              </w:rPr>
            </w:pPr>
          </w:p>
        </w:tc>
        <w:tc>
          <w:tcPr>
            <w:tcW w:w="4740" w:type="dxa"/>
          </w:tcPr>
          <w:p w14:paraId="351DFFE1" w14:textId="77777777" w:rsidR="00FD5225" w:rsidRPr="002507ED" w:rsidRDefault="00FD5225" w:rsidP="00C938D1">
            <w:pPr>
              <w:jc w:val="center"/>
              <w:rPr>
                <w:bCs/>
                <w:color w:val="000000"/>
                <w:spacing w:val="-4"/>
                <w:sz w:val="24"/>
                <w:szCs w:val="24"/>
              </w:rPr>
            </w:pPr>
          </w:p>
        </w:tc>
        <w:tc>
          <w:tcPr>
            <w:tcW w:w="4740" w:type="dxa"/>
            <w:shd w:val="clear" w:color="auto" w:fill="auto"/>
          </w:tcPr>
          <w:p w14:paraId="5AEE2F8E" w14:textId="77777777" w:rsidR="00FD5225" w:rsidRPr="002507ED" w:rsidRDefault="00FD5225" w:rsidP="00C938D1">
            <w:pPr>
              <w:jc w:val="center"/>
              <w:rPr>
                <w:bCs/>
                <w:color w:val="000000"/>
                <w:spacing w:val="-4"/>
                <w:sz w:val="24"/>
                <w:szCs w:val="24"/>
              </w:rPr>
            </w:pPr>
            <w:r w:rsidRPr="002507ED">
              <w:rPr>
                <w:sz w:val="24"/>
                <w:szCs w:val="24"/>
              </w:rPr>
              <w:t>«____» ___</w:t>
            </w:r>
            <w:r>
              <w:rPr>
                <w:sz w:val="24"/>
                <w:szCs w:val="24"/>
              </w:rPr>
              <w:t>__</w:t>
            </w:r>
            <w:r w:rsidRPr="002507ED">
              <w:rPr>
                <w:sz w:val="24"/>
                <w:szCs w:val="24"/>
              </w:rPr>
              <w:t>______________ 20___ г.</w:t>
            </w:r>
          </w:p>
        </w:tc>
      </w:tr>
    </w:tbl>
    <w:p w14:paraId="59AB6267" w14:textId="77777777" w:rsidR="00FD5225" w:rsidRDefault="00FD5225" w:rsidP="00FD5225">
      <w:pPr>
        <w:adjustRightInd w:val="0"/>
        <w:rPr>
          <w:sz w:val="28"/>
          <w:szCs w:val="28"/>
          <w:lang w:eastAsia="ru-RU"/>
        </w:rPr>
      </w:pPr>
    </w:p>
    <w:p w14:paraId="1EEAE50F" w14:textId="77777777" w:rsidR="00FD5225" w:rsidRPr="002507ED" w:rsidRDefault="00FD5225" w:rsidP="00FD5225">
      <w:pPr>
        <w:adjustRightInd w:val="0"/>
        <w:rPr>
          <w:sz w:val="28"/>
          <w:szCs w:val="28"/>
          <w:lang w:eastAsia="ru-RU"/>
        </w:rPr>
      </w:pPr>
    </w:p>
    <w:p w14:paraId="3462298C" w14:textId="77777777" w:rsidR="00FD5225" w:rsidRPr="002507ED" w:rsidRDefault="00FD5225" w:rsidP="00FD5225">
      <w:pPr>
        <w:jc w:val="center"/>
        <w:rPr>
          <w:b/>
          <w:sz w:val="28"/>
          <w:szCs w:val="28"/>
        </w:rPr>
      </w:pPr>
      <w:r w:rsidRPr="002507ED">
        <w:rPr>
          <w:b/>
          <w:sz w:val="28"/>
          <w:szCs w:val="28"/>
        </w:rPr>
        <w:t>ИНДИВИДУАЛЬНОЕ ЗАДАНИЕ</w:t>
      </w:r>
    </w:p>
    <w:p w14:paraId="34E0A312" w14:textId="77777777" w:rsidR="00FD5225" w:rsidRPr="002507ED" w:rsidRDefault="00FD5225" w:rsidP="00FD5225">
      <w:pPr>
        <w:jc w:val="center"/>
        <w:rPr>
          <w:b/>
          <w:sz w:val="28"/>
          <w:szCs w:val="28"/>
        </w:rPr>
      </w:pPr>
      <w:r w:rsidRPr="00C95E68">
        <w:rPr>
          <w:b/>
          <w:sz w:val="28"/>
          <w:szCs w:val="28"/>
        </w:rPr>
        <w:t xml:space="preserve">На </w:t>
      </w:r>
      <w:r>
        <w:rPr>
          <w:b/>
          <w:sz w:val="28"/>
          <w:szCs w:val="28"/>
        </w:rPr>
        <w:t>учебную практику</w:t>
      </w:r>
    </w:p>
    <w:p w14:paraId="28DCC0C2" w14:textId="77777777" w:rsidR="00FD5225" w:rsidRPr="00A54E5C" w:rsidRDefault="00FD5225" w:rsidP="00FD5225">
      <w:pPr>
        <w:jc w:val="center"/>
        <w:rPr>
          <w:sz w:val="24"/>
          <w:szCs w:val="24"/>
          <w:vertAlign w:val="superscript"/>
        </w:rPr>
      </w:pPr>
      <w:r>
        <w:rPr>
          <w:sz w:val="24"/>
          <w:szCs w:val="24"/>
          <w:vertAlign w:val="superscript"/>
        </w:rPr>
        <w:t>(вид</w:t>
      </w:r>
      <w:r w:rsidRPr="00A54E5C">
        <w:rPr>
          <w:sz w:val="24"/>
          <w:szCs w:val="24"/>
          <w:vertAlign w:val="superscript"/>
        </w:rPr>
        <w:t xml:space="preserve"> практики) </w:t>
      </w:r>
    </w:p>
    <w:p w14:paraId="37DB9670" w14:textId="77777777" w:rsidR="00FD5225" w:rsidRPr="002507ED" w:rsidRDefault="00FD5225" w:rsidP="00FD5225">
      <w:pPr>
        <w:jc w:val="center"/>
        <w:rPr>
          <w:b/>
          <w:sz w:val="28"/>
          <w:szCs w:val="28"/>
        </w:rPr>
      </w:pPr>
      <w:r>
        <w:rPr>
          <w:b/>
          <w:sz w:val="28"/>
          <w:szCs w:val="28"/>
        </w:rPr>
        <w:t>ознакомительная</w:t>
      </w:r>
    </w:p>
    <w:p w14:paraId="7E2716DB" w14:textId="77777777" w:rsidR="00FD5225" w:rsidRPr="00A54E5C" w:rsidRDefault="00FD5225" w:rsidP="00FD5225">
      <w:pPr>
        <w:jc w:val="center"/>
        <w:rPr>
          <w:sz w:val="24"/>
          <w:szCs w:val="24"/>
          <w:vertAlign w:val="superscript"/>
        </w:rPr>
      </w:pPr>
      <w:r>
        <w:rPr>
          <w:sz w:val="24"/>
          <w:szCs w:val="24"/>
          <w:vertAlign w:val="superscript"/>
        </w:rPr>
        <w:t>(тип</w:t>
      </w:r>
      <w:r w:rsidRPr="00A54E5C">
        <w:rPr>
          <w:sz w:val="24"/>
          <w:szCs w:val="24"/>
          <w:vertAlign w:val="superscript"/>
        </w:rPr>
        <w:t xml:space="preserve"> практики) </w:t>
      </w:r>
    </w:p>
    <w:p w14:paraId="3CA4DD66" w14:textId="77777777" w:rsidR="00FD5225" w:rsidRPr="002507ED" w:rsidRDefault="00FD5225" w:rsidP="00FD5225">
      <w:pPr>
        <w:adjustRightInd w:val="0"/>
        <w:jc w:val="center"/>
        <w:rPr>
          <w:sz w:val="28"/>
          <w:szCs w:val="28"/>
          <w:vertAlign w:val="superscript"/>
          <w:lang w:eastAsia="ru-RU"/>
        </w:rPr>
      </w:pPr>
    </w:p>
    <w:p w14:paraId="1BCE660D" w14:textId="77777777" w:rsidR="00FD5225" w:rsidRPr="002507ED" w:rsidRDefault="00FD5225" w:rsidP="00FD5225">
      <w:pPr>
        <w:shd w:val="clear" w:color="auto" w:fill="FFFFFF"/>
        <w:adjustRightInd w:val="0"/>
        <w:ind w:hanging="43"/>
        <w:jc w:val="center"/>
        <w:rPr>
          <w:color w:val="000000"/>
          <w:spacing w:val="-5"/>
          <w:sz w:val="28"/>
          <w:szCs w:val="28"/>
          <w:u w:val="single"/>
          <w:lang w:eastAsia="ru-RU"/>
        </w:rPr>
      </w:pPr>
      <w:r w:rsidRPr="00BE38F5">
        <w:rPr>
          <w:color w:val="000000"/>
          <w:spacing w:val="-5"/>
          <w:sz w:val="24"/>
          <w:szCs w:val="24"/>
          <w:lang w:eastAsia="ru-RU"/>
        </w:rPr>
        <w:t>обучающегося группы</w:t>
      </w:r>
      <w:r w:rsidRPr="002507ED">
        <w:rPr>
          <w:color w:val="000000"/>
          <w:spacing w:val="-5"/>
          <w:sz w:val="28"/>
          <w:szCs w:val="28"/>
          <w:u w:val="single"/>
          <w:lang w:eastAsia="ru-RU"/>
        </w:rPr>
        <w:t xml:space="preserve">                              </w:t>
      </w:r>
      <w:r w:rsidRPr="002507ED">
        <w:rPr>
          <w:color w:val="000000"/>
          <w:spacing w:val="-5"/>
          <w:sz w:val="28"/>
          <w:szCs w:val="28"/>
          <w:lang w:eastAsia="ru-RU"/>
        </w:rPr>
        <w:t xml:space="preserve">                      </w:t>
      </w:r>
      <w:r w:rsidRPr="002507ED">
        <w:rPr>
          <w:color w:val="000000"/>
          <w:spacing w:val="-5"/>
          <w:sz w:val="28"/>
          <w:szCs w:val="28"/>
          <w:u w:val="single"/>
          <w:lang w:eastAsia="ru-RU"/>
        </w:rPr>
        <w:t xml:space="preserve">                                              </w:t>
      </w:r>
      <w:proofErr w:type="gramStart"/>
      <w:r w:rsidRPr="002507ED">
        <w:rPr>
          <w:color w:val="000000"/>
          <w:spacing w:val="-5"/>
          <w:sz w:val="28"/>
          <w:szCs w:val="28"/>
          <w:u w:val="single"/>
          <w:lang w:eastAsia="ru-RU"/>
        </w:rPr>
        <w:t xml:space="preserve">  .</w:t>
      </w:r>
      <w:proofErr w:type="gramEnd"/>
    </w:p>
    <w:p w14:paraId="582DCBF3" w14:textId="77777777" w:rsidR="00FD5225" w:rsidRPr="002507ED" w:rsidRDefault="00FD5225" w:rsidP="00FD5225">
      <w:pPr>
        <w:shd w:val="clear" w:color="auto" w:fill="FFFFFF"/>
        <w:tabs>
          <w:tab w:val="left" w:leader="underscore" w:pos="5342"/>
        </w:tabs>
        <w:jc w:val="center"/>
        <w:rPr>
          <w:color w:val="000000"/>
          <w:spacing w:val="-5"/>
          <w:sz w:val="16"/>
          <w:szCs w:val="16"/>
          <w:lang w:eastAsia="ru-RU"/>
        </w:rPr>
      </w:pPr>
      <w:r w:rsidRPr="002507ED">
        <w:rPr>
          <w:color w:val="000000"/>
          <w:spacing w:val="-5"/>
          <w:sz w:val="16"/>
          <w:szCs w:val="16"/>
          <w:lang w:eastAsia="ru-RU"/>
        </w:rPr>
        <w:t xml:space="preserve">          </w:t>
      </w:r>
      <w:r>
        <w:rPr>
          <w:color w:val="000000"/>
          <w:spacing w:val="-5"/>
          <w:sz w:val="16"/>
          <w:szCs w:val="16"/>
          <w:lang w:eastAsia="ru-RU"/>
        </w:rPr>
        <w:t xml:space="preserve">              (</w:t>
      </w:r>
      <w:r w:rsidRPr="002507ED">
        <w:rPr>
          <w:color w:val="000000"/>
          <w:spacing w:val="-5"/>
          <w:sz w:val="16"/>
          <w:szCs w:val="16"/>
          <w:lang w:eastAsia="ru-RU"/>
        </w:rPr>
        <w:t xml:space="preserve">Шифр и № </w:t>
      </w:r>
      <w:proofErr w:type="gramStart"/>
      <w:r w:rsidRPr="002507ED">
        <w:rPr>
          <w:color w:val="000000"/>
          <w:spacing w:val="-5"/>
          <w:sz w:val="16"/>
          <w:szCs w:val="16"/>
          <w:lang w:eastAsia="ru-RU"/>
        </w:rPr>
        <w:t>группы</w:t>
      </w:r>
      <w:r>
        <w:rPr>
          <w:color w:val="000000"/>
          <w:spacing w:val="-5"/>
          <w:sz w:val="16"/>
          <w:szCs w:val="16"/>
          <w:lang w:eastAsia="ru-RU"/>
        </w:rPr>
        <w:t>)</w:t>
      </w:r>
      <w:r w:rsidRPr="002507ED">
        <w:rPr>
          <w:color w:val="000000"/>
          <w:spacing w:val="-5"/>
          <w:sz w:val="16"/>
          <w:szCs w:val="16"/>
          <w:lang w:eastAsia="ru-RU"/>
        </w:rPr>
        <w:t xml:space="preserve">   </w:t>
      </w:r>
      <w:proofErr w:type="gramEnd"/>
      <w:r w:rsidRPr="002507ED">
        <w:rPr>
          <w:color w:val="000000"/>
          <w:spacing w:val="-5"/>
          <w:sz w:val="16"/>
          <w:szCs w:val="16"/>
          <w:lang w:eastAsia="ru-RU"/>
        </w:rPr>
        <w:t xml:space="preserve">                                                     </w:t>
      </w:r>
      <w:r>
        <w:rPr>
          <w:color w:val="000000"/>
          <w:spacing w:val="-5"/>
          <w:sz w:val="16"/>
          <w:szCs w:val="16"/>
          <w:lang w:eastAsia="ru-RU"/>
        </w:rPr>
        <w:t xml:space="preserve">   (</w:t>
      </w:r>
      <w:r>
        <w:rPr>
          <w:iCs/>
          <w:sz w:val="16"/>
          <w:szCs w:val="16"/>
          <w:lang w:eastAsia="ru-RU"/>
        </w:rPr>
        <w:t>ФИО</w:t>
      </w:r>
      <w:r w:rsidRPr="002507ED">
        <w:rPr>
          <w:color w:val="000000"/>
          <w:spacing w:val="-5"/>
          <w:sz w:val="16"/>
          <w:szCs w:val="16"/>
          <w:lang w:eastAsia="ru-RU"/>
        </w:rPr>
        <w:t xml:space="preserve"> обучающегося</w:t>
      </w:r>
      <w:r>
        <w:rPr>
          <w:color w:val="000000"/>
          <w:spacing w:val="-5"/>
          <w:sz w:val="16"/>
          <w:szCs w:val="16"/>
          <w:lang w:eastAsia="ru-RU"/>
        </w:rPr>
        <w:t>)</w:t>
      </w:r>
    </w:p>
    <w:p w14:paraId="6FF61133" w14:textId="77777777" w:rsidR="00FD5225" w:rsidRDefault="00FD5225" w:rsidP="00FD5225">
      <w:pPr>
        <w:adjustRightInd w:val="0"/>
        <w:jc w:val="center"/>
        <w:rPr>
          <w:sz w:val="24"/>
          <w:szCs w:val="24"/>
          <w:lang w:eastAsia="ru-RU"/>
        </w:rPr>
      </w:pPr>
    </w:p>
    <w:p w14:paraId="4DFECF42" w14:textId="77777777" w:rsidR="00FD5225" w:rsidRPr="00BE38F5" w:rsidRDefault="00FD5225" w:rsidP="00FD5225">
      <w:pPr>
        <w:adjustRightInd w:val="0"/>
        <w:jc w:val="center"/>
        <w:rPr>
          <w:sz w:val="24"/>
          <w:szCs w:val="24"/>
          <w:lang w:eastAsia="ru-RU"/>
        </w:rPr>
      </w:pPr>
      <w:r w:rsidRPr="00BE38F5">
        <w:rPr>
          <w:sz w:val="24"/>
          <w:szCs w:val="24"/>
          <w:lang w:eastAsia="ru-RU"/>
        </w:rPr>
        <w:t xml:space="preserve">Место прохождения практики: </w:t>
      </w:r>
    </w:p>
    <w:tbl>
      <w:tblPr>
        <w:tblW w:w="0" w:type="auto"/>
        <w:tblBorders>
          <w:bottom w:val="single" w:sz="4" w:space="0" w:color="auto"/>
        </w:tblBorders>
        <w:tblLook w:val="04A0" w:firstRow="1" w:lastRow="0" w:firstColumn="1" w:lastColumn="0" w:noHBand="0" w:noVBand="1"/>
      </w:tblPr>
      <w:tblGrid>
        <w:gridCol w:w="9355"/>
      </w:tblGrid>
      <w:tr w:rsidR="00FD5225" w:rsidRPr="008B218F" w14:paraId="1E35610D" w14:textId="77777777" w:rsidTr="00C938D1">
        <w:tc>
          <w:tcPr>
            <w:tcW w:w="10137" w:type="dxa"/>
            <w:shd w:val="clear" w:color="auto" w:fill="auto"/>
          </w:tcPr>
          <w:p w14:paraId="4361E906" w14:textId="77777777" w:rsidR="00FD5225" w:rsidRPr="00FF1DBB" w:rsidRDefault="00FF1DBB" w:rsidP="00FF1DBB">
            <w:pPr>
              <w:adjustRightInd w:val="0"/>
              <w:jc w:val="center"/>
              <w:rPr>
                <w:sz w:val="24"/>
                <w:szCs w:val="24"/>
                <w:lang w:eastAsia="ru-RU"/>
              </w:rPr>
            </w:pPr>
            <w:r w:rsidRPr="00FF1DBB">
              <w:rPr>
                <w:color w:val="3D424D"/>
                <w:sz w:val="24"/>
                <w:szCs w:val="24"/>
                <w:shd w:val="clear" w:color="auto" w:fill="FFFFFF"/>
              </w:rPr>
              <w:t>Зиминский МФ ФКУ УИИ ГУФСИН России по Иркутской области</w:t>
            </w:r>
          </w:p>
        </w:tc>
      </w:tr>
    </w:tbl>
    <w:p w14:paraId="00D8E959" w14:textId="77777777" w:rsidR="00FD5225" w:rsidRPr="008B218F" w:rsidRDefault="00FD5225" w:rsidP="00FD5225">
      <w:pPr>
        <w:adjustRightInd w:val="0"/>
        <w:jc w:val="center"/>
        <w:rPr>
          <w:sz w:val="16"/>
          <w:szCs w:val="16"/>
          <w:lang w:eastAsia="ru-RU"/>
        </w:rPr>
      </w:pPr>
      <w:r w:rsidRPr="008B218F">
        <w:rPr>
          <w:sz w:val="16"/>
          <w:szCs w:val="16"/>
          <w:lang w:eastAsia="ru-RU"/>
        </w:rPr>
        <w:t xml:space="preserve"> (наименование </w:t>
      </w:r>
      <w:r>
        <w:rPr>
          <w:sz w:val="16"/>
          <w:szCs w:val="16"/>
          <w:lang w:eastAsia="ru-RU"/>
        </w:rPr>
        <w:t>Профильной о</w:t>
      </w:r>
      <w:r w:rsidRPr="008B218F">
        <w:rPr>
          <w:sz w:val="16"/>
          <w:szCs w:val="16"/>
          <w:lang w:eastAsia="ru-RU"/>
        </w:rPr>
        <w:t>рганизации)</w:t>
      </w:r>
    </w:p>
    <w:p w14:paraId="1C7CA299" w14:textId="77777777" w:rsidR="00FD5225" w:rsidRPr="008B218F" w:rsidRDefault="00FD5225" w:rsidP="00FD5225">
      <w:pPr>
        <w:adjustRightInd w:val="0"/>
        <w:jc w:val="both"/>
        <w:rPr>
          <w:sz w:val="24"/>
          <w:szCs w:val="24"/>
          <w:lang w:eastAsia="ru-RU"/>
        </w:rPr>
      </w:pPr>
    </w:p>
    <w:p w14:paraId="747681F3" w14:textId="77777777" w:rsidR="00FD5225" w:rsidRPr="008B218F" w:rsidRDefault="00FD5225" w:rsidP="00FD5225">
      <w:pPr>
        <w:adjustRightInd w:val="0"/>
        <w:jc w:val="both"/>
        <w:rPr>
          <w:sz w:val="24"/>
          <w:szCs w:val="24"/>
          <w:lang w:eastAsia="ru-RU"/>
        </w:rPr>
      </w:pPr>
    </w:p>
    <w:p w14:paraId="01643FBB" w14:textId="77777777" w:rsidR="00FD5225" w:rsidRPr="008B218F" w:rsidRDefault="00FD5225" w:rsidP="00FD5225">
      <w:pPr>
        <w:adjustRightInd w:val="0"/>
        <w:jc w:val="both"/>
        <w:rPr>
          <w:sz w:val="24"/>
          <w:szCs w:val="24"/>
          <w:lang w:eastAsia="ru-RU"/>
        </w:rPr>
      </w:pPr>
    </w:p>
    <w:p w14:paraId="7DED88C6" w14:textId="77777777" w:rsidR="00FD5225" w:rsidRPr="008B218F" w:rsidRDefault="00FD5225" w:rsidP="00FD5225">
      <w:pPr>
        <w:adjustRightInd w:val="0"/>
        <w:jc w:val="both"/>
        <w:rPr>
          <w:sz w:val="24"/>
          <w:szCs w:val="24"/>
          <w:lang w:eastAsia="ru-RU"/>
        </w:rPr>
      </w:pPr>
      <w:r w:rsidRPr="008B218F">
        <w:rPr>
          <w:sz w:val="24"/>
          <w:szCs w:val="24"/>
          <w:lang w:eastAsia="ru-RU"/>
        </w:rPr>
        <w:t xml:space="preserve">Срок прохождения практики: с «___» __________ 20__ г. по «__» _________20__ г. </w:t>
      </w:r>
    </w:p>
    <w:p w14:paraId="1CA51BB4" w14:textId="77777777" w:rsidR="00FD5225" w:rsidRDefault="00FD5225" w:rsidP="00FD5225">
      <w:pPr>
        <w:autoSpaceDE/>
        <w:autoSpaceDN/>
        <w:spacing w:after="160" w:line="259" w:lineRule="auto"/>
        <w:jc w:val="center"/>
        <w:rPr>
          <w:b/>
          <w:sz w:val="28"/>
          <w:szCs w:val="28"/>
          <w:lang w:eastAsia="ru-RU"/>
        </w:rPr>
      </w:pPr>
    </w:p>
    <w:p w14:paraId="05248C81" w14:textId="77777777" w:rsidR="00FD5225" w:rsidRDefault="00FD5225" w:rsidP="00FD5225">
      <w:pPr>
        <w:autoSpaceDE/>
        <w:autoSpaceDN/>
        <w:spacing w:after="160" w:line="259" w:lineRule="auto"/>
        <w:jc w:val="center"/>
        <w:rPr>
          <w:b/>
          <w:sz w:val="28"/>
          <w:szCs w:val="28"/>
          <w:lang w:eastAsia="ru-RU"/>
        </w:rPr>
      </w:pPr>
    </w:p>
    <w:p w14:paraId="662EE89C" w14:textId="77777777" w:rsidR="00FD5225" w:rsidRDefault="00FD5225" w:rsidP="00FD5225">
      <w:pPr>
        <w:autoSpaceDE/>
        <w:autoSpaceDN/>
        <w:jc w:val="center"/>
        <w:rPr>
          <w:b/>
          <w:sz w:val="28"/>
          <w:szCs w:val="28"/>
          <w:lang w:eastAsia="ru-RU"/>
        </w:rPr>
      </w:pPr>
    </w:p>
    <w:p w14:paraId="309E87E8" w14:textId="77777777" w:rsidR="00FD5225" w:rsidRDefault="00FD5225" w:rsidP="00FD5225">
      <w:pPr>
        <w:autoSpaceDE/>
        <w:autoSpaceDN/>
        <w:jc w:val="center"/>
        <w:rPr>
          <w:b/>
          <w:sz w:val="28"/>
          <w:szCs w:val="28"/>
          <w:lang w:eastAsia="ru-RU"/>
        </w:rPr>
      </w:pPr>
    </w:p>
    <w:p w14:paraId="4CD0A3F3" w14:textId="77777777" w:rsidR="00FD5225" w:rsidRDefault="00FD5225" w:rsidP="00FD5225">
      <w:pPr>
        <w:autoSpaceDE/>
        <w:autoSpaceDN/>
        <w:jc w:val="center"/>
        <w:rPr>
          <w:b/>
          <w:sz w:val="28"/>
          <w:szCs w:val="28"/>
          <w:lang w:eastAsia="ru-RU"/>
        </w:rPr>
      </w:pPr>
    </w:p>
    <w:p w14:paraId="7B2E84DB" w14:textId="77777777" w:rsidR="00FD5225" w:rsidRDefault="00FD5225" w:rsidP="00FD5225">
      <w:pPr>
        <w:autoSpaceDE/>
        <w:autoSpaceDN/>
        <w:jc w:val="center"/>
        <w:rPr>
          <w:b/>
          <w:sz w:val="28"/>
          <w:szCs w:val="28"/>
          <w:lang w:eastAsia="ru-RU"/>
        </w:rPr>
      </w:pPr>
    </w:p>
    <w:p w14:paraId="42ABAEC2" w14:textId="77777777" w:rsidR="00FD5225" w:rsidRDefault="00FD5225" w:rsidP="00FD5225">
      <w:pPr>
        <w:autoSpaceDE/>
        <w:autoSpaceDN/>
        <w:jc w:val="center"/>
        <w:rPr>
          <w:b/>
          <w:sz w:val="28"/>
          <w:szCs w:val="28"/>
          <w:lang w:eastAsia="ru-RU"/>
        </w:rPr>
      </w:pPr>
    </w:p>
    <w:p w14:paraId="4F5C2337" w14:textId="77777777" w:rsidR="00FD5225" w:rsidRDefault="00FD5225" w:rsidP="00FD5225">
      <w:pPr>
        <w:autoSpaceDE/>
        <w:autoSpaceDN/>
        <w:jc w:val="center"/>
        <w:rPr>
          <w:b/>
          <w:sz w:val="28"/>
          <w:szCs w:val="28"/>
          <w:lang w:eastAsia="ru-RU"/>
        </w:rPr>
      </w:pPr>
    </w:p>
    <w:p w14:paraId="1CBFCD8C" w14:textId="77777777" w:rsidR="00FD5225" w:rsidRDefault="00FD5225" w:rsidP="00FD5225">
      <w:pPr>
        <w:autoSpaceDE/>
        <w:autoSpaceDN/>
        <w:jc w:val="center"/>
        <w:rPr>
          <w:b/>
          <w:sz w:val="28"/>
          <w:szCs w:val="28"/>
          <w:lang w:eastAsia="ru-RU"/>
        </w:rPr>
      </w:pPr>
    </w:p>
    <w:p w14:paraId="053D422A" w14:textId="77777777" w:rsidR="00FD5225" w:rsidRPr="008413A6" w:rsidRDefault="00FD5225" w:rsidP="00FD5225">
      <w:pPr>
        <w:widowControl/>
        <w:autoSpaceDE/>
        <w:autoSpaceDN/>
        <w:spacing w:after="160" w:line="259" w:lineRule="auto"/>
        <w:jc w:val="center"/>
        <w:rPr>
          <w:b/>
          <w:sz w:val="24"/>
          <w:szCs w:val="24"/>
          <w:lang w:eastAsia="ru-RU"/>
        </w:rPr>
      </w:pPr>
      <w:r w:rsidRPr="008413A6">
        <w:rPr>
          <w:b/>
          <w:sz w:val="24"/>
          <w:szCs w:val="24"/>
          <w:lang w:eastAsia="ru-RU"/>
        </w:rPr>
        <w:lastRenderedPageBreak/>
        <w:t>Содержание индивидуального задания на практику в государственных органах</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356"/>
      </w:tblGrid>
      <w:tr w:rsidR="00FD5225" w:rsidRPr="008413A6" w14:paraId="47B458DF" w14:textId="77777777" w:rsidTr="00C938D1">
        <w:trPr>
          <w:tblHeade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A1FF19E" w14:textId="77777777" w:rsidR="00FD5225" w:rsidRPr="008413A6" w:rsidRDefault="00FD5225" w:rsidP="00C938D1">
            <w:pPr>
              <w:adjustRightInd w:val="0"/>
              <w:jc w:val="center"/>
              <w:rPr>
                <w:b/>
                <w:sz w:val="24"/>
                <w:szCs w:val="24"/>
                <w:lang w:eastAsia="ru-RU"/>
              </w:rPr>
            </w:pPr>
            <w:r w:rsidRPr="008413A6">
              <w:rPr>
                <w:b/>
                <w:sz w:val="24"/>
                <w:szCs w:val="24"/>
                <w:lang w:eastAsia="ru-RU"/>
              </w:rPr>
              <w:t>№ п/п</w:t>
            </w:r>
          </w:p>
        </w:tc>
        <w:tc>
          <w:tcPr>
            <w:tcW w:w="9356" w:type="dxa"/>
            <w:tcBorders>
              <w:top w:val="single" w:sz="4" w:space="0" w:color="auto"/>
              <w:left w:val="single" w:sz="4" w:space="0" w:color="auto"/>
              <w:bottom w:val="single" w:sz="4" w:space="0" w:color="auto"/>
              <w:right w:val="single" w:sz="4" w:space="0" w:color="auto"/>
            </w:tcBorders>
            <w:vAlign w:val="center"/>
            <w:hideMark/>
          </w:tcPr>
          <w:p w14:paraId="56850241" w14:textId="77777777" w:rsidR="00FD5225" w:rsidRPr="008413A6" w:rsidRDefault="00FD5225" w:rsidP="00C938D1">
            <w:pPr>
              <w:adjustRightInd w:val="0"/>
              <w:jc w:val="center"/>
              <w:rPr>
                <w:b/>
                <w:sz w:val="24"/>
                <w:szCs w:val="24"/>
                <w:lang w:eastAsia="ru-RU"/>
              </w:rPr>
            </w:pPr>
            <w:r w:rsidRPr="008413A6">
              <w:rPr>
                <w:b/>
                <w:sz w:val="24"/>
                <w:szCs w:val="24"/>
                <w:lang w:eastAsia="ru-RU"/>
              </w:rPr>
              <w:t>Виды работ</w:t>
            </w:r>
          </w:p>
        </w:tc>
      </w:tr>
      <w:tr w:rsidR="00FD5225" w:rsidRPr="008413A6" w14:paraId="757476F0" w14:textId="77777777" w:rsidTr="00C938D1">
        <w:trPr>
          <w:jc w:val="center"/>
        </w:trPr>
        <w:tc>
          <w:tcPr>
            <w:tcW w:w="704" w:type="dxa"/>
            <w:tcBorders>
              <w:top w:val="single" w:sz="4" w:space="0" w:color="auto"/>
              <w:left w:val="single" w:sz="4" w:space="0" w:color="auto"/>
              <w:bottom w:val="single" w:sz="4" w:space="0" w:color="auto"/>
              <w:right w:val="single" w:sz="4" w:space="0" w:color="auto"/>
            </w:tcBorders>
            <w:hideMark/>
          </w:tcPr>
          <w:p w14:paraId="6CC23402" w14:textId="77777777" w:rsidR="00FD5225" w:rsidRPr="008413A6" w:rsidRDefault="00FD5225" w:rsidP="00C938D1">
            <w:pPr>
              <w:adjustRightInd w:val="0"/>
              <w:jc w:val="center"/>
              <w:rPr>
                <w:sz w:val="24"/>
                <w:szCs w:val="24"/>
                <w:lang w:eastAsia="ru-RU"/>
              </w:rPr>
            </w:pPr>
            <w:r w:rsidRPr="008413A6">
              <w:rPr>
                <w:sz w:val="24"/>
                <w:szCs w:val="24"/>
                <w:lang w:eastAsia="ru-RU"/>
              </w:rPr>
              <w:t>1.</w:t>
            </w:r>
          </w:p>
        </w:tc>
        <w:tc>
          <w:tcPr>
            <w:tcW w:w="9356" w:type="dxa"/>
            <w:tcBorders>
              <w:top w:val="single" w:sz="4" w:space="0" w:color="auto"/>
              <w:left w:val="single" w:sz="4" w:space="0" w:color="auto"/>
              <w:bottom w:val="single" w:sz="4" w:space="0" w:color="auto"/>
              <w:right w:val="single" w:sz="4" w:space="0" w:color="auto"/>
            </w:tcBorders>
            <w:hideMark/>
          </w:tcPr>
          <w:p w14:paraId="71521820" w14:textId="77777777" w:rsidR="00FD5225" w:rsidRPr="008413A6" w:rsidRDefault="00FD5225" w:rsidP="00C938D1">
            <w:pPr>
              <w:adjustRightInd w:val="0"/>
              <w:contextualSpacing/>
              <w:jc w:val="both"/>
              <w:rPr>
                <w:sz w:val="24"/>
                <w:szCs w:val="24"/>
                <w:lang w:eastAsia="ru-RU"/>
              </w:rPr>
            </w:pPr>
            <w:r w:rsidRPr="008413A6">
              <w:rPr>
                <w:sz w:val="24"/>
                <w:szCs w:val="24"/>
                <w:lang w:eastAsia="ru-RU"/>
              </w:rPr>
              <w:t>Инструктаж по соблюдению правил противопожарной безопасности, правил охраны труда, техники безопасности, санитарно-эпидемиологических правил и гигиенических нормативов.</w:t>
            </w:r>
          </w:p>
        </w:tc>
      </w:tr>
      <w:tr w:rsidR="00FD5225" w:rsidRPr="008413A6" w14:paraId="7730D5A0" w14:textId="77777777" w:rsidTr="00C938D1">
        <w:trPr>
          <w:jc w:val="center"/>
        </w:trPr>
        <w:tc>
          <w:tcPr>
            <w:tcW w:w="704" w:type="dxa"/>
            <w:tcBorders>
              <w:top w:val="single" w:sz="4" w:space="0" w:color="auto"/>
              <w:left w:val="single" w:sz="4" w:space="0" w:color="auto"/>
              <w:bottom w:val="single" w:sz="4" w:space="0" w:color="auto"/>
              <w:right w:val="single" w:sz="4" w:space="0" w:color="auto"/>
            </w:tcBorders>
            <w:hideMark/>
          </w:tcPr>
          <w:p w14:paraId="1003C402" w14:textId="77777777" w:rsidR="00FD5225" w:rsidRPr="008413A6" w:rsidRDefault="00FD5225" w:rsidP="00C938D1">
            <w:pPr>
              <w:adjustRightInd w:val="0"/>
              <w:jc w:val="center"/>
              <w:rPr>
                <w:sz w:val="24"/>
                <w:szCs w:val="24"/>
                <w:lang w:eastAsia="ru-RU"/>
              </w:rPr>
            </w:pPr>
            <w:r w:rsidRPr="008413A6">
              <w:rPr>
                <w:sz w:val="24"/>
                <w:szCs w:val="24"/>
                <w:lang w:eastAsia="ru-RU"/>
              </w:rPr>
              <w:t>2.</w:t>
            </w:r>
          </w:p>
        </w:tc>
        <w:tc>
          <w:tcPr>
            <w:tcW w:w="9356" w:type="dxa"/>
            <w:tcBorders>
              <w:top w:val="single" w:sz="4" w:space="0" w:color="auto"/>
              <w:left w:val="single" w:sz="4" w:space="0" w:color="auto"/>
              <w:bottom w:val="single" w:sz="4" w:space="0" w:color="auto"/>
              <w:right w:val="single" w:sz="4" w:space="0" w:color="auto"/>
            </w:tcBorders>
            <w:hideMark/>
          </w:tcPr>
          <w:p w14:paraId="7B834D13" w14:textId="77777777" w:rsidR="00FD5225" w:rsidRPr="008413A6" w:rsidRDefault="00FD5225" w:rsidP="00C938D1">
            <w:pPr>
              <w:adjustRightInd w:val="0"/>
              <w:jc w:val="both"/>
              <w:rPr>
                <w:sz w:val="24"/>
                <w:szCs w:val="24"/>
                <w:lang w:eastAsia="ru-RU"/>
              </w:rPr>
            </w:pPr>
            <w:r w:rsidRPr="008413A6">
              <w:rPr>
                <w:sz w:val="24"/>
                <w:szCs w:val="24"/>
                <w:lang w:eastAsia="ru-RU"/>
              </w:rPr>
              <w:t xml:space="preserve">Выполнение определенных практических кейсов-задач, необходимых для оценки знаний, умений, навыков и (или) опыта деятельности по итогам </w:t>
            </w:r>
            <w:r>
              <w:rPr>
                <w:b/>
                <w:sz w:val="24"/>
                <w:szCs w:val="24"/>
                <w:lang w:eastAsia="ru-RU"/>
              </w:rPr>
              <w:t>ознакомительной практики</w:t>
            </w:r>
            <w:r w:rsidRPr="008413A6">
              <w:rPr>
                <w:sz w:val="24"/>
                <w:szCs w:val="24"/>
                <w:lang w:eastAsia="ru-RU"/>
              </w:rPr>
              <w:t xml:space="preserve"> </w:t>
            </w:r>
          </w:p>
        </w:tc>
      </w:tr>
      <w:tr w:rsidR="00FD5225" w:rsidRPr="008413A6" w14:paraId="5CBA442E" w14:textId="77777777" w:rsidTr="00C938D1">
        <w:trPr>
          <w:jc w:val="center"/>
        </w:trPr>
        <w:tc>
          <w:tcPr>
            <w:tcW w:w="704" w:type="dxa"/>
            <w:tcBorders>
              <w:top w:val="single" w:sz="4" w:space="0" w:color="auto"/>
              <w:left w:val="single" w:sz="4" w:space="0" w:color="auto"/>
              <w:bottom w:val="single" w:sz="4" w:space="0" w:color="auto"/>
              <w:right w:val="single" w:sz="4" w:space="0" w:color="auto"/>
            </w:tcBorders>
          </w:tcPr>
          <w:p w14:paraId="2780418E" w14:textId="77777777" w:rsidR="00FD5225" w:rsidRPr="008413A6" w:rsidRDefault="00FD5225" w:rsidP="00C938D1">
            <w:pPr>
              <w:adjustRightInd w:val="0"/>
              <w:jc w:val="center"/>
              <w:rPr>
                <w:sz w:val="24"/>
                <w:szCs w:val="24"/>
                <w:lang w:eastAsia="ru-RU"/>
              </w:rPr>
            </w:pPr>
          </w:p>
        </w:tc>
        <w:tc>
          <w:tcPr>
            <w:tcW w:w="9356" w:type="dxa"/>
            <w:tcBorders>
              <w:top w:val="single" w:sz="4" w:space="0" w:color="auto"/>
              <w:left w:val="single" w:sz="4" w:space="0" w:color="auto"/>
              <w:bottom w:val="single" w:sz="4" w:space="0" w:color="auto"/>
              <w:right w:val="single" w:sz="4" w:space="0" w:color="auto"/>
            </w:tcBorders>
          </w:tcPr>
          <w:p w14:paraId="7E5FA3BF" w14:textId="77777777" w:rsidR="00FD5225" w:rsidRPr="008413A6" w:rsidRDefault="00FD5225" w:rsidP="00C938D1">
            <w:pPr>
              <w:widowControl/>
              <w:tabs>
                <w:tab w:val="left" w:pos="743"/>
                <w:tab w:val="left" w:pos="1134"/>
                <w:tab w:val="left" w:pos="5387"/>
              </w:tabs>
              <w:autoSpaceDE/>
              <w:autoSpaceDN/>
              <w:ind w:firstLine="460"/>
              <w:jc w:val="both"/>
              <w:rPr>
                <w:rFonts w:eastAsia="Tahoma"/>
                <w:kern w:val="2"/>
                <w:sz w:val="24"/>
                <w:szCs w:val="24"/>
                <w:lang w:eastAsia="zh-CN" w:bidi="hi-IN"/>
              </w:rPr>
            </w:pPr>
            <w:proofErr w:type="spellStart"/>
            <w:r w:rsidRPr="008413A6">
              <w:rPr>
                <w:b/>
                <w:iCs/>
                <w:color w:val="000000"/>
                <w:kern w:val="2"/>
                <w:sz w:val="24"/>
                <w:szCs w:val="24"/>
                <w:lang w:eastAsia="ru-RU" w:bidi="hi-IN"/>
              </w:rPr>
              <w:t>Галайде</w:t>
            </w:r>
            <w:proofErr w:type="spellEnd"/>
            <w:r w:rsidRPr="008413A6">
              <w:rPr>
                <w:b/>
                <w:iCs/>
                <w:color w:val="000000"/>
                <w:kern w:val="2"/>
                <w:sz w:val="24"/>
                <w:szCs w:val="24"/>
                <w:lang w:eastAsia="ru-RU" w:bidi="hi-IN"/>
              </w:rPr>
              <w:t xml:space="preserve"> Сидр Вениаминович</w:t>
            </w:r>
            <w:r w:rsidRPr="008413A6">
              <w:rPr>
                <w:iCs/>
                <w:color w:val="000000"/>
                <w:kern w:val="2"/>
                <w:sz w:val="24"/>
                <w:szCs w:val="24"/>
                <w:lang w:eastAsia="ru-RU" w:bidi="hi-IN"/>
              </w:rPr>
              <w:t>,</w:t>
            </w:r>
          </w:p>
          <w:p w14:paraId="3619DB4F" w14:textId="77777777" w:rsidR="00FD5225" w:rsidRPr="008413A6" w:rsidRDefault="00FD5225" w:rsidP="00C938D1">
            <w:pPr>
              <w:widowControl/>
              <w:tabs>
                <w:tab w:val="left" w:pos="743"/>
                <w:tab w:val="left" w:pos="1134"/>
                <w:tab w:val="left" w:pos="5387"/>
              </w:tabs>
              <w:autoSpaceDE/>
              <w:autoSpaceDN/>
              <w:ind w:firstLine="460"/>
              <w:jc w:val="both"/>
              <w:rPr>
                <w:rFonts w:eastAsia="Tahoma"/>
                <w:kern w:val="2"/>
                <w:sz w:val="24"/>
                <w:szCs w:val="24"/>
                <w:lang w:eastAsia="zh-CN" w:bidi="hi-IN"/>
              </w:rPr>
            </w:pPr>
            <w:r w:rsidRPr="008413A6">
              <w:rPr>
                <w:color w:val="000000"/>
                <w:kern w:val="2"/>
                <w:sz w:val="24"/>
                <w:szCs w:val="24"/>
                <w:lang w:eastAsia="ru-RU" w:bidi="hi-IN"/>
              </w:rPr>
              <w:t>зарегистрирован по адресу: г. Москва,</w:t>
            </w:r>
            <w:r w:rsidRPr="008413A6">
              <w:rPr>
                <w:rFonts w:eastAsia="Tahoma"/>
                <w:color w:val="000000"/>
                <w:kern w:val="2"/>
                <w:sz w:val="24"/>
                <w:szCs w:val="24"/>
                <w:shd w:val="clear" w:color="auto" w:fill="FFFFFF"/>
                <w:lang w:eastAsia="zh-CN" w:bidi="hi-IN"/>
              </w:rPr>
              <w:t> </w:t>
            </w:r>
            <w:hyperlink r:id="rId7" w:tgtFrame="1-я Кряжская улица, г. Самара" w:history="1">
              <w:r w:rsidRPr="008413A6">
                <w:rPr>
                  <w:rFonts w:eastAsia="Tahoma"/>
                  <w:color w:val="000000"/>
                  <w:kern w:val="2"/>
                  <w:sz w:val="24"/>
                  <w:szCs w:val="24"/>
                  <w:highlight w:val="white"/>
                  <w:u w:val="single"/>
                  <w:lang w:eastAsia="zh-CN" w:bidi="hi-IN"/>
                </w:rPr>
                <w:t>1-я улица</w:t>
              </w:r>
            </w:hyperlink>
            <w:r w:rsidRPr="008413A6">
              <w:rPr>
                <w:rFonts w:eastAsia="Tahoma"/>
                <w:color w:val="000000"/>
                <w:kern w:val="2"/>
                <w:sz w:val="24"/>
                <w:szCs w:val="24"/>
                <w:lang w:eastAsia="zh-CN" w:bidi="hi-IN"/>
              </w:rPr>
              <w:t>, д. 55, кв. 48</w:t>
            </w:r>
          </w:p>
          <w:p w14:paraId="18FF4888" w14:textId="77777777" w:rsidR="00FD5225" w:rsidRPr="008413A6" w:rsidRDefault="00FD5225" w:rsidP="00C938D1">
            <w:pPr>
              <w:widowControl/>
              <w:tabs>
                <w:tab w:val="left" w:pos="743"/>
                <w:tab w:val="left" w:pos="1134"/>
              </w:tabs>
              <w:autoSpaceDE/>
              <w:autoSpaceDN/>
              <w:ind w:firstLine="460"/>
              <w:jc w:val="both"/>
              <w:rPr>
                <w:rFonts w:eastAsia="Tahoma"/>
                <w:b/>
                <w:bCs/>
                <w:kern w:val="2"/>
                <w:sz w:val="24"/>
                <w:szCs w:val="24"/>
                <w:lang w:eastAsia="zh-CN" w:bidi="hi-IN"/>
              </w:rPr>
            </w:pPr>
          </w:p>
          <w:p w14:paraId="148E534A" w14:textId="77777777" w:rsidR="00FD5225" w:rsidRPr="008413A6" w:rsidRDefault="00FD5225" w:rsidP="00C938D1">
            <w:pPr>
              <w:widowControl/>
              <w:tabs>
                <w:tab w:val="left" w:pos="743"/>
                <w:tab w:val="left" w:pos="1134"/>
              </w:tabs>
              <w:autoSpaceDE/>
              <w:autoSpaceDN/>
              <w:ind w:firstLine="460"/>
              <w:jc w:val="both"/>
              <w:rPr>
                <w:rFonts w:eastAsia="Tahoma"/>
                <w:kern w:val="2"/>
                <w:sz w:val="24"/>
                <w:szCs w:val="24"/>
                <w:lang w:eastAsia="zh-CN" w:bidi="hi-IN"/>
              </w:rPr>
            </w:pPr>
            <w:r w:rsidRPr="008413A6">
              <w:rPr>
                <w:rFonts w:eastAsia="Tahoma"/>
                <w:b/>
                <w:bCs/>
                <w:kern w:val="2"/>
                <w:sz w:val="24"/>
                <w:szCs w:val="24"/>
                <w:lang w:eastAsia="zh-CN" w:bidi="hi-IN"/>
              </w:rPr>
              <w:t>Государственный орган</w:t>
            </w:r>
            <w:r w:rsidRPr="008413A6">
              <w:rPr>
                <w:rFonts w:eastAsia="Tahoma"/>
                <w:kern w:val="2"/>
                <w:sz w:val="24"/>
                <w:szCs w:val="24"/>
                <w:lang w:eastAsia="zh-CN" w:bidi="hi-IN"/>
              </w:rPr>
              <w:t xml:space="preserve">, </w:t>
            </w:r>
            <w:r w:rsidRPr="008413A6">
              <w:rPr>
                <w:color w:val="000000"/>
                <w:kern w:val="2"/>
                <w:sz w:val="24"/>
                <w:szCs w:val="24"/>
                <w:lang w:eastAsia="ru-RU" w:bidi="hi-IN"/>
              </w:rPr>
              <w:t xml:space="preserve">г. Москва, </w:t>
            </w:r>
            <w:r w:rsidRPr="008413A6">
              <w:rPr>
                <w:rFonts w:eastAsia="Tahoma"/>
                <w:color w:val="000000"/>
                <w:kern w:val="2"/>
                <w:sz w:val="24"/>
                <w:szCs w:val="24"/>
                <w:shd w:val="clear" w:color="auto" w:fill="FFFFFF"/>
                <w:lang w:eastAsia="zh-CN" w:bidi="hi-IN"/>
              </w:rPr>
              <w:t>улица</w:t>
            </w:r>
            <w:r w:rsidRPr="008413A6">
              <w:rPr>
                <w:color w:val="000000"/>
                <w:kern w:val="2"/>
                <w:sz w:val="24"/>
                <w:szCs w:val="24"/>
                <w:lang w:eastAsia="ru-RU" w:bidi="hi-IN"/>
              </w:rPr>
              <w:t xml:space="preserve"> </w:t>
            </w:r>
            <w:r w:rsidRPr="008413A6">
              <w:rPr>
                <w:rFonts w:eastAsia="Tahoma"/>
                <w:color w:val="000000"/>
                <w:kern w:val="2"/>
                <w:sz w:val="24"/>
                <w:szCs w:val="24"/>
                <w:shd w:val="clear" w:color="auto" w:fill="FFFFFF"/>
                <w:lang w:eastAsia="zh-CN" w:bidi="hi-IN"/>
              </w:rPr>
              <w:t>Карла Маркса, 29к41</w:t>
            </w:r>
          </w:p>
          <w:p w14:paraId="331DF51B" w14:textId="77777777" w:rsidR="00FD5225" w:rsidRPr="008413A6" w:rsidRDefault="00FD5225" w:rsidP="00C938D1">
            <w:pPr>
              <w:widowControl/>
              <w:tabs>
                <w:tab w:val="left" w:pos="743"/>
                <w:tab w:val="left" w:pos="1134"/>
                <w:tab w:val="left" w:pos="5387"/>
              </w:tabs>
              <w:autoSpaceDE/>
              <w:autoSpaceDN/>
              <w:ind w:firstLine="460"/>
              <w:jc w:val="both"/>
              <w:rPr>
                <w:b/>
                <w:color w:val="000000"/>
                <w:kern w:val="2"/>
                <w:sz w:val="24"/>
                <w:szCs w:val="24"/>
                <w:lang w:eastAsia="ru-RU" w:bidi="hi-IN"/>
              </w:rPr>
            </w:pPr>
          </w:p>
          <w:p w14:paraId="1F50E1A1" w14:textId="77777777" w:rsidR="00FD5225" w:rsidRPr="008413A6" w:rsidRDefault="00FD5225" w:rsidP="00C938D1">
            <w:pPr>
              <w:widowControl/>
              <w:tabs>
                <w:tab w:val="left" w:pos="743"/>
                <w:tab w:val="left" w:pos="1134"/>
                <w:tab w:val="left" w:pos="5387"/>
              </w:tabs>
              <w:autoSpaceDE/>
              <w:autoSpaceDN/>
              <w:ind w:firstLine="460"/>
              <w:jc w:val="both"/>
              <w:rPr>
                <w:rFonts w:eastAsia="Tahoma"/>
                <w:kern w:val="2"/>
                <w:sz w:val="24"/>
                <w:szCs w:val="24"/>
                <w:lang w:eastAsia="zh-CN" w:bidi="hi-IN"/>
              </w:rPr>
            </w:pPr>
            <w:r w:rsidRPr="008413A6">
              <w:rPr>
                <w:b/>
                <w:color w:val="000000"/>
                <w:kern w:val="2"/>
                <w:sz w:val="24"/>
                <w:szCs w:val="24"/>
                <w:lang w:eastAsia="ru-RU" w:bidi="hi-IN"/>
              </w:rPr>
              <w:t>Рябчикова Анна Леонидовна</w:t>
            </w:r>
            <w:r w:rsidRPr="008413A6">
              <w:rPr>
                <w:color w:val="000000"/>
                <w:kern w:val="2"/>
                <w:sz w:val="24"/>
                <w:szCs w:val="24"/>
                <w:lang w:eastAsia="ru-RU" w:bidi="hi-IN"/>
              </w:rPr>
              <w:t>,</w:t>
            </w:r>
          </w:p>
          <w:p w14:paraId="7CECA8A3" w14:textId="77777777" w:rsidR="00FD5225" w:rsidRPr="008413A6" w:rsidRDefault="00FD5225" w:rsidP="00C938D1">
            <w:pPr>
              <w:widowControl/>
              <w:tabs>
                <w:tab w:val="left" w:pos="743"/>
                <w:tab w:val="left" w:pos="1134"/>
                <w:tab w:val="left" w:pos="5387"/>
              </w:tabs>
              <w:autoSpaceDE/>
              <w:autoSpaceDN/>
              <w:ind w:firstLine="460"/>
              <w:jc w:val="both"/>
              <w:rPr>
                <w:rFonts w:eastAsia="Tahoma"/>
                <w:kern w:val="2"/>
                <w:sz w:val="24"/>
                <w:szCs w:val="24"/>
                <w:lang w:eastAsia="zh-CN" w:bidi="hi-IN"/>
              </w:rPr>
            </w:pPr>
            <w:r w:rsidRPr="008413A6">
              <w:rPr>
                <w:color w:val="000000"/>
                <w:kern w:val="2"/>
                <w:sz w:val="24"/>
                <w:szCs w:val="24"/>
                <w:lang w:eastAsia="ru-RU" w:bidi="hi-IN"/>
              </w:rPr>
              <w:t>зарегистрирована по адресу: г. Москва, улица Ленина. 76, кв. 12.</w:t>
            </w:r>
          </w:p>
          <w:p w14:paraId="1E0E7C8A" w14:textId="77777777" w:rsidR="00FD5225" w:rsidRPr="008413A6" w:rsidRDefault="00FD5225" w:rsidP="00C938D1">
            <w:pPr>
              <w:widowControl/>
              <w:tabs>
                <w:tab w:val="left" w:pos="743"/>
                <w:tab w:val="left" w:pos="1134"/>
                <w:tab w:val="left" w:pos="5387"/>
              </w:tabs>
              <w:autoSpaceDE/>
              <w:autoSpaceDN/>
              <w:ind w:firstLine="460"/>
              <w:jc w:val="both"/>
              <w:rPr>
                <w:rFonts w:eastAsia="Tahoma"/>
                <w:kern w:val="2"/>
                <w:sz w:val="24"/>
                <w:szCs w:val="24"/>
                <w:lang w:eastAsia="zh-CN" w:bidi="hi-IN"/>
              </w:rPr>
            </w:pPr>
          </w:p>
          <w:p w14:paraId="2CCC6F69" w14:textId="77777777" w:rsidR="00FD5225" w:rsidRPr="008413A6" w:rsidRDefault="00FD5225" w:rsidP="00C938D1">
            <w:pPr>
              <w:widowControl/>
              <w:tabs>
                <w:tab w:val="left" w:pos="743"/>
                <w:tab w:val="left" w:pos="1134"/>
                <w:tab w:val="left" w:pos="5387"/>
              </w:tabs>
              <w:autoSpaceDE/>
              <w:autoSpaceDN/>
              <w:ind w:firstLine="460"/>
              <w:jc w:val="both"/>
              <w:rPr>
                <w:rFonts w:eastAsia="Tahoma"/>
                <w:kern w:val="2"/>
                <w:sz w:val="24"/>
                <w:szCs w:val="24"/>
                <w:lang w:eastAsia="zh-CN" w:bidi="hi-IN"/>
              </w:rPr>
            </w:pPr>
            <w:r w:rsidRPr="008413A6">
              <w:rPr>
                <w:rFonts w:eastAsia="Tahoma"/>
                <w:kern w:val="2"/>
                <w:sz w:val="24"/>
                <w:szCs w:val="24"/>
                <w:lang w:eastAsia="zh-CN" w:bidi="hi-IN"/>
              </w:rPr>
              <w:t xml:space="preserve">Начальник государственного органа, в котором вы проходите практику, </w:t>
            </w:r>
            <w:proofErr w:type="spellStart"/>
            <w:r w:rsidRPr="008413A6">
              <w:rPr>
                <w:iCs/>
                <w:color w:val="000000"/>
                <w:kern w:val="2"/>
                <w:sz w:val="24"/>
                <w:szCs w:val="24"/>
                <w:lang w:eastAsia="ru-RU" w:bidi="hi-IN"/>
              </w:rPr>
              <w:t>Галайде</w:t>
            </w:r>
            <w:proofErr w:type="spellEnd"/>
            <w:r w:rsidRPr="008413A6">
              <w:rPr>
                <w:iCs/>
                <w:color w:val="000000"/>
                <w:kern w:val="2"/>
                <w:sz w:val="24"/>
                <w:szCs w:val="24"/>
                <w:lang w:eastAsia="ru-RU" w:bidi="hi-IN"/>
              </w:rPr>
              <w:t xml:space="preserve"> Сидр Вениаминович </w:t>
            </w:r>
            <w:r w:rsidRPr="008413A6">
              <w:rPr>
                <w:rFonts w:eastAsia="Tahoma"/>
                <w:kern w:val="2"/>
                <w:sz w:val="24"/>
                <w:szCs w:val="24"/>
                <w:lang w:eastAsia="zh-CN" w:bidi="hi-IN"/>
              </w:rPr>
              <w:t xml:space="preserve">издал приказ об увольнении </w:t>
            </w:r>
            <w:r w:rsidRPr="008413A6">
              <w:rPr>
                <w:color w:val="000000"/>
                <w:kern w:val="2"/>
                <w:sz w:val="24"/>
                <w:szCs w:val="24"/>
                <w:lang w:eastAsia="ru-RU" w:bidi="hi-IN"/>
              </w:rPr>
              <w:t>Рябчиковой</w:t>
            </w:r>
            <w:r w:rsidRPr="008413A6">
              <w:rPr>
                <w:rFonts w:eastAsia="Tahoma"/>
                <w:kern w:val="2"/>
                <w:sz w:val="24"/>
                <w:szCs w:val="24"/>
                <w:lang w:eastAsia="zh-CN" w:bidi="hi-IN"/>
              </w:rPr>
              <w:t xml:space="preserve"> А.Л. 10.11.2020 </w:t>
            </w:r>
            <w:proofErr w:type="spellStart"/>
            <w:r w:rsidRPr="008413A6">
              <w:rPr>
                <w:rFonts w:eastAsia="Tahoma"/>
                <w:kern w:val="2"/>
                <w:sz w:val="24"/>
                <w:szCs w:val="24"/>
                <w:lang w:eastAsia="zh-CN" w:bidi="hi-IN"/>
              </w:rPr>
              <w:t>Галайде</w:t>
            </w:r>
            <w:proofErr w:type="spellEnd"/>
            <w:r w:rsidRPr="008413A6">
              <w:rPr>
                <w:rFonts w:eastAsia="Tahoma"/>
                <w:kern w:val="2"/>
                <w:sz w:val="24"/>
                <w:szCs w:val="24"/>
                <w:lang w:eastAsia="zh-CN" w:bidi="hi-IN"/>
              </w:rPr>
              <w:t xml:space="preserve"> С.В. зашел в кабинет к Рябчиковой А.Л. и почувствовал от неё запах а</w:t>
            </w:r>
            <w:r>
              <w:rPr>
                <w:rFonts w:eastAsia="Tahoma"/>
                <w:kern w:val="2"/>
                <w:sz w:val="24"/>
                <w:szCs w:val="24"/>
                <w:lang w:eastAsia="zh-CN" w:bidi="hi-IN"/>
              </w:rPr>
              <w:t>лкоголя. Рябчикова А.Л. утвержд</w:t>
            </w:r>
            <w:r w:rsidRPr="008413A6">
              <w:rPr>
                <w:rFonts w:eastAsia="Tahoma"/>
                <w:kern w:val="2"/>
                <w:sz w:val="24"/>
                <w:szCs w:val="24"/>
                <w:lang w:eastAsia="zh-CN" w:bidi="hi-IN"/>
              </w:rPr>
              <w:t>ала, что не принимала алкоголь, а причина её состояния в том, что 3 месяца назад ей был поставлен диагноз - сахарный диабет 2-го типа (инсулиннезависимый диабет), из-за которого естественное содержание этанола в крови может быть выше нормы.</w:t>
            </w:r>
          </w:p>
          <w:p w14:paraId="39DAC83E" w14:textId="77777777" w:rsidR="00FD5225" w:rsidRPr="008413A6" w:rsidRDefault="00FD5225" w:rsidP="00C938D1">
            <w:pPr>
              <w:widowControl/>
              <w:tabs>
                <w:tab w:val="left" w:pos="743"/>
                <w:tab w:val="left" w:pos="1134"/>
                <w:tab w:val="left" w:pos="5387"/>
              </w:tabs>
              <w:autoSpaceDE/>
              <w:autoSpaceDN/>
              <w:ind w:firstLine="460"/>
              <w:jc w:val="both"/>
              <w:rPr>
                <w:rFonts w:eastAsia="Tahoma"/>
                <w:kern w:val="2"/>
                <w:sz w:val="24"/>
                <w:szCs w:val="24"/>
                <w:lang w:eastAsia="zh-CN" w:bidi="hi-IN"/>
              </w:rPr>
            </w:pPr>
            <w:r w:rsidRPr="008413A6">
              <w:rPr>
                <w:rFonts w:eastAsia="Tahoma"/>
                <w:kern w:val="2"/>
                <w:sz w:val="24"/>
                <w:szCs w:val="24"/>
                <w:lang w:eastAsia="zh-CN" w:bidi="hi-IN"/>
              </w:rPr>
              <w:t xml:space="preserve">Несмотря на полученные объяснения, Рябчикова А.Л. все равно была уволена в связи с нахождением на службе в состоянии алкогольного опьянения. </w:t>
            </w:r>
          </w:p>
          <w:p w14:paraId="1940B5BD" w14:textId="77777777" w:rsidR="00FD5225" w:rsidRPr="008413A6" w:rsidRDefault="00FD5225" w:rsidP="00C938D1">
            <w:pPr>
              <w:widowControl/>
              <w:tabs>
                <w:tab w:val="left" w:pos="743"/>
                <w:tab w:val="left" w:pos="1134"/>
                <w:tab w:val="left" w:pos="5387"/>
              </w:tabs>
              <w:autoSpaceDE/>
              <w:autoSpaceDN/>
              <w:ind w:firstLine="460"/>
              <w:jc w:val="both"/>
              <w:rPr>
                <w:rFonts w:eastAsia="Tahoma"/>
                <w:kern w:val="2"/>
                <w:sz w:val="24"/>
                <w:szCs w:val="24"/>
                <w:lang w:eastAsia="zh-CN" w:bidi="hi-IN"/>
              </w:rPr>
            </w:pPr>
            <w:r w:rsidRPr="008413A6">
              <w:rPr>
                <w:rFonts w:eastAsia="Tahoma"/>
                <w:kern w:val="2"/>
                <w:sz w:val="24"/>
                <w:szCs w:val="24"/>
                <w:lang w:eastAsia="zh-CN" w:bidi="hi-IN"/>
              </w:rPr>
              <w:t>Узнав о том, что она уволена, Рябчикова А.Л., «находясь в шоковом состоянии» (как она пояснила позднее) разбила монитор компьютера, исписала маркером стены в своем кабинете (кабинет № 115) и разбила окно.</w:t>
            </w:r>
          </w:p>
          <w:p w14:paraId="6288C483" w14:textId="77777777" w:rsidR="00FD5225" w:rsidRPr="008413A6" w:rsidRDefault="00FD5225" w:rsidP="00C938D1">
            <w:pPr>
              <w:widowControl/>
              <w:tabs>
                <w:tab w:val="left" w:pos="743"/>
                <w:tab w:val="left" w:pos="1134"/>
              </w:tabs>
              <w:autoSpaceDE/>
              <w:autoSpaceDN/>
              <w:ind w:firstLine="460"/>
              <w:jc w:val="both"/>
              <w:rPr>
                <w:rFonts w:eastAsia="Tahoma"/>
                <w:kern w:val="2"/>
                <w:sz w:val="24"/>
                <w:szCs w:val="24"/>
                <w:lang w:eastAsia="zh-CN" w:bidi="hi-IN"/>
              </w:rPr>
            </w:pPr>
            <w:r w:rsidRPr="008413A6">
              <w:rPr>
                <w:rFonts w:eastAsia="Tahoma"/>
                <w:kern w:val="2"/>
                <w:sz w:val="24"/>
                <w:szCs w:val="24"/>
                <w:lang w:eastAsia="zh-CN" w:bidi="hi-IN"/>
              </w:rPr>
              <w:t>Рябчикова А.Л. считает свое увольнение незаконным, так как медицинское освидетельствование на состояние опьянения не проводилось. В связи с этим Рябчикова А.Л. обратилась в суд с иском о признании незаконным приказа об увольнении ее из органов государственной власти, восстановлении на службе.</w:t>
            </w:r>
          </w:p>
          <w:p w14:paraId="33E7BFEA" w14:textId="77777777" w:rsidR="00FD5225" w:rsidRPr="008413A6" w:rsidRDefault="00FD5225" w:rsidP="00C938D1">
            <w:pPr>
              <w:adjustRightInd w:val="0"/>
              <w:jc w:val="both"/>
              <w:rPr>
                <w:sz w:val="24"/>
                <w:szCs w:val="24"/>
                <w:lang w:eastAsia="ru-RU"/>
              </w:rPr>
            </w:pPr>
            <w:r w:rsidRPr="008413A6">
              <w:rPr>
                <w:color w:val="000000"/>
                <w:kern w:val="2"/>
                <w:sz w:val="24"/>
                <w:szCs w:val="24"/>
                <w:lang w:eastAsia="ru-RU" w:bidi="hi-IN"/>
              </w:rPr>
              <w:t>Вам поручено подготовить возражение на исковое заявление, а также представить интересы государственного органа в суде с иском о взыскании материального ущерба, причиненного действия Рябчиковой А.Л.</w:t>
            </w:r>
          </w:p>
        </w:tc>
      </w:tr>
      <w:tr w:rsidR="00FD5225" w:rsidRPr="008413A6" w14:paraId="0DFA8BD8" w14:textId="77777777" w:rsidTr="00C938D1">
        <w:trPr>
          <w:jc w:val="center"/>
        </w:trPr>
        <w:tc>
          <w:tcPr>
            <w:tcW w:w="704" w:type="dxa"/>
            <w:tcBorders>
              <w:top w:val="single" w:sz="4" w:space="0" w:color="auto"/>
              <w:left w:val="single" w:sz="4" w:space="0" w:color="auto"/>
              <w:bottom w:val="single" w:sz="4" w:space="0" w:color="auto"/>
              <w:right w:val="single" w:sz="4" w:space="0" w:color="auto"/>
            </w:tcBorders>
            <w:hideMark/>
          </w:tcPr>
          <w:p w14:paraId="70D6802F" w14:textId="77777777" w:rsidR="00FD5225" w:rsidRPr="008413A6" w:rsidRDefault="00FD5225" w:rsidP="00C938D1">
            <w:pPr>
              <w:adjustRightInd w:val="0"/>
              <w:jc w:val="center"/>
              <w:rPr>
                <w:sz w:val="24"/>
                <w:szCs w:val="24"/>
                <w:lang w:eastAsia="ru-RU"/>
              </w:rPr>
            </w:pPr>
            <w:r w:rsidRPr="008413A6">
              <w:rPr>
                <w:sz w:val="24"/>
                <w:szCs w:val="24"/>
                <w:lang w:eastAsia="ru-RU"/>
              </w:rPr>
              <w:t>2.1.</w:t>
            </w:r>
          </w:p>
        </w:tc>
        <w:tc>
          <w:tcPr>
            <w:tcW w:w="9356" w:type="dxa"/>
            <w:tcBorders>
              <w:top w:val="single" w:sz="4" w:space="0" w:color="auto"/>
              <w:left w:val="single" w:sz="4" w:space="0" w:color="auto"/>
              <w:bottom w:val="single" w:sz="4" w:space="0" w:color="auto"/>
              <w:right w:val="single" w:sz="4" w:space="0" w:color="auto"/>
            </w:tcBorders>
            <w:hideMark/>
          </w:tcPr>
          <w:p w14:paraId="7000855B" w14:textId="77777777" w:rsidR="00FD5225" w:rsidRPr="008413A6" w:rsidRDefault="00FD5225" w:rsidP="00C938D1">
            <w:pPr>
              <w:adjustRightInd w:val="0"/>
              <w:ind w:firstLine="709"/>
              <w:jc w:val="both"/>
              <w:rPr>
                <w:b/>
                <w:sz w:val="24"/>
                <w:szCs w:val="24"/>
                <w:lang w:eastAsia="ru-RU"/>
              </w:rPr>
            </w:pPr>
            <w:r w:rsidRPr="008413A6">
              <w:rPr>
                <w:b/>
                <w:sz w:val="24"/>
                <w:szCs w:val="24"/>
                <w:lang w:eastAsia="ru-RU"/>
              </w:rPr>
              <w:t>Кейс-задача № 1</w:t>
            </w:r>
          </w:p>
          <w:p w14:paraId="5F08DEAE" w14:textId="77777777" w:rsidR="00FD5225" w:rsidRPr="008413A6" w:rsidRDefault="00FD5225" w:rsidP="00C938D1">
            <w:pPr>
              <w:widowControl/>
              <w:tabs>
                <w:tab w:val="left" w:pos="743"/>
                <w:tab w:val="left" w:pos="1134"/>
              </w:tabs>
              <w:autoSpaceDE/>
              <w:autoSpaceDN/>
              <w:ind w:firstLine="460"/>
              <w:contextualSpacing/>
              <w:jc w:val="both"/>
              <w:rPr>
                <w:rFonts w:eastAsia="Tahoma"/>
                <w:kern w:val="2"/>
                <w:sz w:val="24"/>
                <w:szCs w:val="24"/>
                <w:lang w:eastAsia="zh-CN" w:bidi="hi-IN"/>
              </w:rPr>
            </w:pPr>
            <w:r w:rsidRPr="008413A6">
              <w:rPr>
                <w:rFonts w:eastAsia="Tahoma"/>
                <w:kern w:val="2"/>
                <w:sz w:val="24"/>
                <w:szCs w:val="24"/>
                <w:lang w:eastAsia="zh-CN" w:bidi="hi-IN"/>
              </w:rPr>
              <w:t>Проанализировать судебную практику, связанную с рассматриваемой ситуацией, выяснить позицию судов и определить факторы и обстоятельства, влияющие на принятие судом решения об удовлетворении требований о взыскании материального ущерба, причиненного работником.</w:t>
            </w:r>
          </w:p>
          <w:p w14:paraId="7253A554" w14:textId="77777777" w:rsidR="00FD5225" w:rsidRPr="008413A6" w:rsidRDefault="00FD5225" w:rsidP="00C938D1">
            <w:pPr>
              <w:tabs>
                <w:tab w:val="left" w:pos="1036"/>
              </w:tabs>
              <w:adjustRightInd w:val="0"/>
              <w:jc w:val="both"/>
              <w:rPr>
                <w:sz w:val="24"/>
                <w:szCs w:val="24"/>
                <w:lang w:eastAsia="ru-RU"/>
              </w:rPr>
            </w:pPr>
          </w:p>
        </w:tc>
      </w:tr>
      <w:tr w:rsidR="00FD5225" w:rsidRPr="008413A6" w14:paraId="5C9F099E" w14:textId="77777777" w:rsidTr="00C938D1">
        <w:trPr>
          <w:jc w:val="center"/>
        </w:trPr>
        <w:tc>
          <w:tcPr>
            <w:tcW w:w="704" w:type="dxa"/>
            <w:tcBorders>
              <w:top w:val="single" w:sz="4" w:space="0" w:color="auto"/>
              <w:left w:val="single" w:sz="4" w:space="0" w:color="auto"/>
              <w:bottom w:val="single" w:sz="4" w:space="0" w:color="auto"/>
              <w:right w:val="single" w:sz="4" w:space="0" w:color="auto"/>
            </w:tcBorders>
            <w:hideMark/>
          </w:tcPr>
          <w:p w14:paraId="5FD3888D" w14:textId="77777777" w:rsidR="00FD5225" w:rsidRPr="008413A6" w:rsidRDefault="00FD5225" w:rsidP="00C938D1">
            <w:pPr>
              <w:adjustRightInd w:val="0"/>
              <w:jc w:val="center"/>
              <w:rPr>
                <w:sz w:val="24"/>
                <w:szCs w:val="24"/>
                <w:lang w:eastAsia="ru-RU"/>
              </w:rPr>
            </w:pPr>
            <w:r w:rsidRPr="008413A6">
              <w:rPr>
                <w:sz w:val="24"/>
                <w:szCs w:val="24"/>
                <w:lang w:eastAsia="ru-RU"/>
              </w:rPr>
              <w:t>2.2.</w:t>
            </w:r>
          </w:p>
        </w:tc>
        <w:tc>
          <w:tcPr>
            <w:tcW w:w="9356" w:type="dxa"/>
            <w:tcBorders>
              <w:top w:val="single" w:sz="4" w:space="0" w:color="auto"/>
              <w:left w:val="single" w:sz="4" w:space="0" w:color="auto"/>
              <w:bottom w:val="single" w:sz="4" w:space="0" w:color="auto"/>
              <w:right w:val="single" w:sz="4" w:space="0" w:color="auto"/>
            </w:tcBorders>
            <w:hideMark/>
          </w:tcPr>
          <w:p w14:paraId="512A7412" w14:textId="77777777" w:rsidR="00FD5225" w:rsidRPr="008413A6" w:rsidRDefault="00FD5225" w:rsidP="00C938D1">
            <w:pPr>
              <w:adjustRightInd w:val="0"/>
              <w:ind w:firstLine="709"/>
              <w:jc w:val="both"/>
              <w:rPr>
                <w:b/>
                <w:sz w:val="24"/>
                <w:szCs w:val="24"/>
                <w:lang w:eastAsia="ru-RU"/>
              </w:rPr>
            </w:pPr>
            <w:r w:rsidRPr="008413A6">
              <w:rPr>
                <w:b/>
                <w:sz w:val="24"/>
                <w:szCs w:val="24"/>
                <w:lang w:eastAsia="ru-RU"/>
              </w:rPr>
              <w:t>Кейс-задача № 2</w:t>
            </w:r>
          </w:p>
          <w:p w14:paraId="64B3B120" w14:textId="77777777" w:rsidR="00FD5225" w:rsidRPr="008413A6" w:rsidRDefault="00FD5225" w:rsidP="00C938D1">
            <w:pPr>
              <w:tabs>
                <w:tab w:val="left" w:pos="1036"/>
              </w:tabs>
              <w:adjustRightInd w:val="0"/>
              <w:jc w:val="both"/>
              <w:rPr>
                <w:sz w:val="24"/>
                <w:szCs w:val="24"/>
                <w:lang w:eastAsia="ru-RU"/>
              </w:rPr>
            </w:pPr>
            <w:r w:rsidRPr="008413A6">
              <w:rPr>
                <w:rFonts w:eastAsia="Calibri"/>
                <w:sz w:val="24"/>
                <w:szCs w:val="24"/>
              </w:rPr>
              <w:t>Проанализировать описанную ситуацию, разработать стратегию ведения дела в суде (план действий, которому необходимо следовать при ведении судебного дела для достижения оптимального результата) и построить прогноз судебного решения, в т.ч. описать возможные варианты развития дела и комплекс мер, которые будут предприняты вами как представителем стороны судебного процесса.</w:t>
            </w:r>
          </w:p>
        </w:tc>
      </w:tr>
      <w:tr w:rsidR="00FD5225" w:rsidRPr="008413A6" w14:paraId="642A17DE" w14:textId="77777777" w:rsidTr="00C938D1">
        <w:trPr>
          <w:jc w:val="center"/>
        </w:trPr>
        <w:tc>
          <w:tcPr>
            <w:tcW w:w="704" w:type="dxa"/>
            <w:tcBorders>
              <w:top w:val="single" w:sz="4" w:space="0" w:color="auto"/>
              <w:left w:val="single" w:sz="4" w:space="0" w:color="auto"/>
              <w:bottom w:val="single" w:sz="4" w:space="0" w:color="auto"/>
              <w:right w:val="single" w:sz="4" w:space="0" w:color="auto"/>
            </w:tcBorders>
            <w:hideMark/>
          </w:tcPr>
          <w:p w14:paraId="5C40C8F0" w14:textId="77777777" w:rsidR="00FD5225" w:rsidRPr="008413A6" w:rsidRDefault="00FD5225" w:rsidP="00C938D1">
            <w:pPr>
              <w:adjustRightInd w:val="0"/>
              <w:jc w:val="center"/>
              <w:rPr>
                <w:sz w:val="24"/>
                <w:szCs w:val="24"/>
                <w:lang w:eastAsia="ru-RU"/>
              </w:rPr>
            </w:pPr>
            <w:r w:rsidRPr="008413A6">
              <w:rPr>
                <w:sz w:val="24"/>
                <w:szCs w:val="24"/>
                <w:lang w:eastAsia="ru-RU"/>
              </w:rPr>
              <w:t>2.3.</w:t>
            </w:r>
          </w:p>
        </w:tc>
        <w:tc>
          <w:tcPr>
            <w:tcW w:w="9356" w:type="dxa"/>
            <w:tcBorders>
              <w:top w:val="single" w:sz="4" w:space="0" w:color="auto"/>
              <w:left w:val="single" w:sz="4" w:space="0" w:color="auto"/>
              <w:bottom w:val="single" w:sz="4" w:space="0" w:color="auto"/>
              <w:right w:val="single" w:sz="4" w:space="0" w:color="auto"/>
            </w:tcBorders>
            <w:hideMark/>
          </w:tcPr>
          <w:p w14:paraId="3C699786" w14:textId="77777777" w:rsidR="00FD5225" w:rsidRPr="008413A6" w:rsidRDefault="00FD5225" w:rsidP="00C938D1">
            <w:pPr>
              <w:adjustRightInd w:val="0"/>
              <w:ind w:firstLine="709"/>
              <w:jc w:val="both"/>
              <w:rPr>
                <w:b/>
                <w:sz w:val="24"/>
                <w:szCs w:val="24"/>
                <w:lang w:eastAsia="ru-RU"/>
              </w:rPr>
            </w:pPr>
            <w:r w:rsidRPr="008413A6">
              <w:rPr>
                <w:b/>
                <w:sz w:val="24"/>
                <w:szCs w:val="24"/>
                <w:lang w:eastAsia="ru-RU"/>
              </w:rPr>
              <w:t>Кейс-задача № 3</w:t>
            </w:r>
          </w:p>
          <w:p w14:paraId="39E6BE94" w14:textId="77777777" w:rsidR="00FD5225" w:rsidRPr="008413A6" w:rsidRDefault="00FD5225" w:rsidP="00C938D1">
            <w:pPr>
              <w:widowControl/>
              <w:autoSpaceDE/>
              <w:autoSpaceDN/>
              <w:rPr>
                <w:sz w:val="24"/>
                <w:szCs w:val="24"/>
                <w:lang w:eastAsia="ru-RU"/>
              </w:rPr>
            </w:pPr>
            <w:r w:rsidRPr="008413A6">
              <w:rPr>
                <w:sz w:val="24"/>
                <w:szCs w:val="24"/>
                <w:lang w:eastAsia="ru-RU"/>
              </w:rPr>
              <w:t>Подготовить возражение на исковое заявление Рябчиковой А.Л.</w:t>
            </w:r>
          </w:p>
        </w:tc>
      </w:tr>
      <w:tr w:rsidR="00FD5225" w:rsidRPr="008413A6" w14:paraId="671608CB" w14:textId="77777777" w:rsidTr="00C938D1">
        <w:trPr>
          <w:jc w:val="center"/>
        </w:trPr>
        <w:tc>
          <w:tcPr>
            <w:tcW w:w="704" w:type="dxa"/>
            <w:tcBorders>
              <w:top w:val="single" w:sz="4" w:space="0" w:color="auto"/>
              <w:left w:val="single" w:sz="4" w:space="0" w:color="auto"/>
              <w:bottom w:val="single" w:sz="4" w:space="0" w:color="auto"/>
              <w:right w:val="single" w:sz="4" w:space="0" w:color="auto"/>
            </w:tcBorders>
            <w:hideMark/>
          </w:tcPr>
          <w:p w14:paraId="3DE29343" w14:textId="77777777" w:rsidR="00FD5225" w:rsidRPr="008413A6" w:rsidRDefault="00FD5225" w:rsidP="00C938D1">
            <w:pPr>
              <w:adjustRightInd w:val="0"/>
              <w:jc w:val="center"/>
              <w:rPr>
                <w:sz w:val="24"/>
                <w:szCs w:val="24"/>
                <w:lang w:eastAsia="ru-RU"/>
              </w:rPr>
            </w:pPr>
            <w:r w:rsidRPr="008413A6">
              <w:rPr>
                <w:sz w:val="24"/>
                <w:szCs w:val="24"/>
                <w:lang w:eastAsia="ru-RU"/>
              </w:rPr>
              <w:t>2.4.</w:t>
            </w:r>
          </w:p>
        </w:tc>
        <w:tc>
          <w:tcPr>
            <w:tcW w:w="9356" w:type="dxa"/>
            <w:tcBorders>
              <w:top w:val="single" w:sz="4" w:space="0" w:color="auto"/>
              <w:left w:val="single" w:sz="4" w:space="0" w:color="auto"/>
              <w:bottom w:val="single" w:sz="4" w:space="0" w:color="auto"/>
              <w:right w:val="single" w:sz="4" w:space="0" w:color="auto"/>
            </w:tcBorders>
          </w:tcPr>
          <w:p w14:paraId="38385598" w14:textId="77777777" w:rsidR="00FD5225" w:rsidRPr="008413A6" w:rsidRDefault="00FD5225" w:rsidP="00C938D1">
            <w:pPr>
              <w:adjustRightInd w:val="0"/>
              <w:ind w:firstLine="709"/>
              <w:jc w:val="both"/>
              <w:rPr>
                <w:b/>
                <w:sz w:val="24"/>
                <w:szCs w:val="24"/>
                <w:lang w:eastAsia="ru-RU"/>
              </w:rPr>
            </w:pPr>
            <w:r w:rsidRPr="008413A6">
              <w:rPr>
                <w:b/>
                <w:sz w:val="24"/>
                <w:szCs w:val="24"/>
                <w:lang w:eastAsia="ru-RU"/>
              </w:rPr>
              <w:t>Кейс-задача № 4</w:t>
            </w:r>
          </w:p>
          <w:p w14:paraId="64388368" w14:textId="77777777" w:rsidR="00FD5225" w:rsidRPr="008413A6" w:rsidRDefault="00FD5225" w:rsidP="00C938D1">
            <w:pPr>
              <w:widowControl/>
              <w:autoSpaceDE/>
              <w:autoSpaceDN/>
              <w:ind w:left="325"/>
              <w:contextualSpacing/>
              <w:rPr>
                <w:sz w:val="24"/>
                <w:szCs w:val="24"/>
                <w:lang w:eastAsia="ru-RU"/>
              </w:rPr>
            </w:pPr>
            <w:r w:rsidRPr="008413A6">
              <w:rPr>
                <w:rFonts w:eastAsia="Calibri"/>
                <w:sz w:val="24"/>
                <w:szCs w:val="24"/>
              </w:rPr>
              <w:t>Подготовить исковое заявление о взыскании материального ущерба, причиненного работником.</w:t>
            </w:r>
          </w:p>
        </w:tc>
      </w:tr>
      <w:tr w:rsidR="00FD5225" w:rsidRPr="008413A6" w14:paraId="384FA254" w14:textId="77777777" w:rsidTr="00C938D1">
        <w:trPr>
          <w:jc w:val="center"/>
        </w:trPr>
        <w:tc>
          <w:tcPr>
            <w:tcW w:w="704" w:type="dxa"/>
            <w:tcBorders>
              <w:top w:val="single" w:sz="4" w:space="0" w:color="auto"/>
              <w:left w:val="single" w:sz="4" w:space="0" w:color="auto"/>
              <w:bottom w:val="single" w:sz="4" w:space="0" w:color="auto"/>
              <w:right w:val="single" w:sz="4" w:space="0" w:color="auto"/>
            </w:tcBorders>
            <w:hideMark/>
          </w:tcPr>
          <w:p w14:paraId="535C2FAF" w14:textId="77777777" w:rsidR="00FD5225" w:rsidRPr="008413A6" w:rsidRDefault="00FD5225" w:rsidP="00C938D1">
            <w:pPr>
              <w:adjustRightInd w:val="0"/>
              <w:jc w:val="center"/>
              <w:rPr>
                <w:sz w:val="24"/>
                <w:szCs w:val="24"/>
                <w:lang w:eastAsia="ru-RU"/>
              </w:rPr>
            </w:pPr>
            <w:r w:rsidRPr="008413A6">
              <w:rPr>
                <w:sz w:val="24"/>
                <w:szCs w:val="24"/>
                <w:lang w:eastAsia="ru-RU"/>
              </w:rPr>
              <w:t>2.5.</w:t>
            </w:r>
          </w:p>
        </w:tc>
        <w:tc>
          <w:tcPr>
            <w:tcW w:w="9356" w:type="dxa"/>
            <w:tcBorders>
              <w:top w:val="single" w:sz="4" w:space="0" w:color="auto"/>
              <w:left w:val="single" w:sz="4" w:space="0" w:color="auto"/>
              <w:bottom w:val="single" w:sz="4" w:space="0" w:color="auto"/>
              <w:right w:val="single" w:sz="4" w:space="0" w:color="auto"/>
            </w:tcBorders>
            <w:hideMark/>
          </w:tcPr>
          <w:p w14:paraId="129E218C" w14:textId="77777777" w:rsidR="00FD5225" w:rsidRPr="008413A6" w:rsidRDefault="00FD5225" w:rsidP="00C938D1">
            <w:pPr>
              <w:adjustRightInd w:val="0"/>
              <w:ind w:firstLine="709"/>
              <w:jc w:val="both"/>
              <w:rPr>
                <w:b/>
                <w:sz w:val="24"/>
                <w:szCs w:val="24"/>
                <w:lang w:eastAsia="ru-RU"/>
              </w:rPr>
            </w:pPr>
            <w:r w:rsidRPr="008413A6">
              <w:rPr>
                <w:b/>
                <w:sz w:val="24"/>
                <w:szCs w:val="24"/>
                <w:lang w:eastAsia="ru-RU"/>
              </w:rPr>
              <w:t>Кейс-задача № 5</w:t>
            </w:r>
          </w:p>
          <w:p w14:paraId="5779AA96" w14:textId="77777777" w:rsidR="00FD5225" w:rsidRPr="008413A6" w:rsidRDefault="00FD5225" w:rsidP="00C938D1">
            <w:pPr>
              <w:adjustRightInd w:val="0"/>
              <w:jc w:val="both"/>
              <w:rPr>
                <w:rFonts w:eastAsia="Calibri"/>
                <w:sz w:val="24"/>
                <w:szCs w:val="24"/>
              </w:rPr>
            </w:pPr>
            <w:r w:rsidRPr="008413A6">
              <w:rPr>
                <w:rFonts w:eastAsia="Calibri"/>
                <w:sz w:val="24"/>
                <w:szCs w:val="24"/>
              </w:rPr>
              <w:lastRenderedPageBreak/>
              <w:t xml:space="preserve">Подготовить видео* обучающего характера продолжительностью до 2-х минут или презентацию объемом от 10 слайдов, с рекомендациями по составлению искового заявления о взыскании материального ущерба, причиненного работником. </w:t>
            </w:r>
          </w:p>
          <w:p w14:paraId="71921534" w14:textId="77777777" w:rsidR="00FD5225" w:rsidRPr="008413A6" w:rsidRDefault="00FD5225" w:rsidP="00C938D1">
            <w:pPr>
              <w:adjustRightInd w:val="0"/>
              <w:jc w:val="both"/>
              <w:rPr>
                <w:rFonts w:eastAsia="Calibri"/>
                <w:sz w:val="24"/>
                <w:szCs w:val="24"/>
              </w:rPr>
            </w:pPr>
          </w:p>
          <w:p w14:paraId="0C446E7E" w14:textId="77777777" w:rsidR="00FD5225" w:rsidRPr="008413A6" w:rsidRDefault="00FD5225" w:rsidP="00C938D1">
            <w:pPr>
              <w:adjustRightInd w:val="0"/>
              <w:jc w:val="both"/>
              <w:rPr>
                <w:sz w:val="24"/>
                <w:szCs w:val="24"/>
                <w:lang w:eastAsia="ru-RU"/>
              </w:rPr>
            </w:pPr>
            <w:r w:rsidRPr="008413A6">
              <w:rPr>
                <w:rFonts w:eastAsia="Calibri"/>
                <w:sz w:val="24"/>
                <w:szCs w:val="24"/>
              </w:rPr>
              <w:t xml:space="preserve">*видео размещается в личный кабинет заархивированное в </w:t>
            </w:r>
            <w:proofErr w:type="spellStart"/>
            <w:r w:rsidRPr="008413A6">
              <w:rPr>
                <w:rFonts w:eastAsia="Calibri"/>
                <w:sz w:val="24"/>
                <w:szCs w:val="24"/>
              </w:rPr>
              <w:t>zip</w:t>
            </w:r>
            <w:proofErr w:type="spellEnd"/>
            <w:r w:rsidRPr="008413A6">
              <w:rPr>
                <w:rFonts w:eastAsia="Calibri"/>
                <w:sz w:val="24"/>
                <w:szCs w:val="24"/>
              </w:rPr>
              <w:t>-папку</w:t>
            </w:r>
          </w:p>
        </w:tc>
      </w:tr>
      <w:tr w:rsidR="00FD5225" w:rsidRPr="008413A6" w14:paraId="5215724D" w14:textId="77777777" w:rsidTr="00C938D1">
        <w:trPr>
          <w:jc w:val="center"/>
        </w:trPr>
        <w:tc>
          <w:tcPr>
            <w:tcW w:w="704" w:type="dxa"/>
            <w:tcBorders>
              <w:top w:val="single" w:sz="4" w:space="0" w:color="auto"/>
              <w:left w:val="single" w:sz="4" w:space="0" w:color="auto"/>
              <w:bottom w:val="single" w:sz="4" w:space="0" w:color="auto"/>
              <w:right w:val="single" w:sz="4" w:space="0" w:color="auto"/>
            </w:tcBorders>
            <w:hideMark/>
          </w:tcPr>
          <w:p w14:paraId="62134016" w14:textId="77777777" w:rsidR="00FD5225" w:rsidRPr="008413A6" w:rsidRDefault="00FD5225" w:rsidP="00C938D1">
            <w:pPr>
              <w:adjustRightInd w:val="0"/>
              <w:jc w:val="center"/>
              <w:rPr>
                <w:sz w:val="24"/>
                <w:szCs w:val="24"/>
                <w:lang w:eastAsia="ru-RU"/>
              </w:rPr>
            </w:pPr>
            <w:r w:rsidRPr="008413A6">
              <w:rPr>
                <w:sz w:val="24"/>
                <w:szCs w:val="24"/>
                <w:lang w:eastAsia="ru-RU"/>
              </w:rPr>
              <w:lastRenderedPageBreak/>
              <w:t>3.</w:t>
            </w:r>
          </w:p>
        </w:tc>
        <w:tc>
          <w:tcPr>
            <w:tcW w:w="9356" w:type="dxa"/>
            <w:tcBorders>
              <w:top w:val="single" w:sz="4" w:space="0" w:color="auto"/>
              <w:left w:val="single" w:sz="4" w:space="0" w:color="auto"/>
              <w:bottom w:val="single" w:sz="4" w:space="0" w:color="auto"/>
              <w:right w:val="single" w:sz="4" w:space="0" w:color="auto"/>
            </w:tcBorders>
            <w:hideMark/>
          </w:tcPr>
          <w:p w14:paraId="178E8873" w14:textId="77777777" w:rsidR="00FD5225" w:rsidRPr="008413A6" w:rsidRDefault="00FD5225" w:rsidP="00C938D1">
            <w:pPr>
              <w:adjustRightInd w:val="0"/>
              <w:jc w:val="both"/>
              <w:rPr>
                <w:sz w:val="24"/>
                <w:szCs w:val="24"/>
                <w:lang w:eastAsia="ru-RU"/>
              </w:rPr>
            </w:pPr>
            <w:r w:rsidRPr="008413A6">
              <w:rPr>
                <w:sz w:val="24"/>
                <w:szCs w:val="24"/>
                <w:lang w:eastAsia="ru-RU"/>
              </w:rPr>
              <w:t>Систематизация собранного нормативного и фактического материала.</w:t>
            </w:r>
          </w:p>
        </w:tc>
      </w:tr>
      <w:tr w:rsidR="00FD5225" w:rsidRPr="008413A6" w14:paraId="39F2D112" w14:textId="77777777" w:rsidTr="00C938D1">
        <w:trPr>
          <w:jc w:val="center"/>
        </w:trPr>
        <w:tc>
          <w:tcPr>
            <w:tcW w:w="704" w:type="dxa"/>
            <w:tcBorders>
              <w:top w:val="single" w:sz="4" w:space="0" w:color="auto"/>
              <w:left w:val="single" w:sz="4" w:space="0" w:color="auto"/>
              <w:bottom w:val="single" w:sz="4" w:space="0" w:color="auto"/>
              <w:right w:val="single" w:sz="4" w:space="0" w:color="auto"/>
            </w:tcBorders>
            <w:hideMark/>
          </w:tcPr>
          <w:p w14:paraId="1BCEDB9A" w14:textId="77777777" w:rsidR="00FD5225" w:rsidRPr="008413A6" w:rsidRDefault="00FD5225" w:rsidP="00C938D1">
            <w:pPr>
              <w:adjustRightInd w:val="0"/>
              <w:jc w:val="center"/>
              <w:rPr>
                <w:sz w:val="24"/>
                <w:szCs w:val="24"/>
                <w:lang w:eastAsia="ru-RU"/>
              </w:rPr>
            </w:pPr>
            <w:r w:rsidRPr="008413A6">
              <w:rPr>
                <w:sz w:val="24"/>
                <w:szCs w:val="24"/>
                <w:lang w:eastAsia="ru-RU"/>
              </w:rPr>
              <w:t>4.</w:t>
            </w:r>
          </w:p>
        </w:tc>
        <w:tc>
          <w:tcPr>
            <w:tcW w:w="9356" w:type="dxa"/>
            <w:tcBorders>
              <w:top w:val="single" w:sz="4" w:space="0" w:color="auto"/>
              <w:left w:val="single" w:sz="4" w:space="0" w:color="auto"/>
              <w:bottom w:val="single" w:sz="4" w:space="0" w:color="auto"/>
              <w:right w:val="single" w:sz="4" w:space="0" w:color="auto"/>
            </w:tcBorders>
            <w:hideMark/>
          </w:tcPr>
          <w:p w14:paraId="69CB5E70" w14:textId="77777777" w:rsidR="00FD5225" w:rsidRPr="008413A6" w:rsidRDefault="00FD5225" w:rsidP="00C938D1">
            <w:pPr>
              <w:adjustRightInd w:val="0"/>
              <w:jc w:val="both"/>
              <w:rPr>
                <w:sz w:val="24"/>
                <w:szCs w:val="24"/>
                <w:lang w:eastAsia="ru-RU"/>
              </w:rPr>
            </w:pPr>
            <w:r w:rsidRPr="008413A6">
              <w:rPr>
                <w:sz w:val="24"/>
                <w:szCs w:val="24"/>
                <w:lang w:eastAsia="ru-RU"/>
              </w:rPr>
              <w:t>Оформление отчета о прохождении практики.</w:t>
            </w:r>
          </w:p>
        </w:tc>
      </w:tr>
      <w:tr w:rsidR="00FD5225" w:rsidRPr="008413A6" w14:paraId="37D5555A" w14:textId="77777777" w:rsidTr="00C938D1">
        <w:trPr>
          <w:jc w:val="center"/>
        </w:trPr>
        <w:tc>
          <w:tcPr>
            <w:tcW w:w="704" w:type="dxa"/>
            <w:tcBorders>
              <w:top w:val="single" w:sz="4" w:space="0" w:color="auto"/>
              <w:left w:val="single" w:sz="4" w:space="0" w:color="auto"/>
              <w:bottom w:val="single" w:sz="4" w:space="0" w:color="auto"/>
              <w:right w:val="single" w:sz="4" w:space="0" w:color="auto"/>
            </w:tcBorders>
            <w:hideMark/>
          </w:tcPr>
          <w:p w14:paraId="334B65F9" w14:textId="77777777" w:rsidR="00FD5225" w:rsidRDefault="00FD5225" w:rsidP="00C938D1">
            <w:pPr>
              <w:adjustRightInd w:val="0"/>
              <w:jc w:val="center"/>
              <w:rPr>
                <w:sz w:val="24"/>
                <w:szCs w:val="24"/>
                <w:lang w:eastAsia="ru-RU"/>
              </w:rPr>
            </w:pPr>
            <w:r>
              <w:rPr>
                <w:sz w:val="24"/>
                <w:szCs w:val="24"/>
                <w:lang w:eastAsia="ru-RU"/>
              </w:rPr>
              <w:t>5.</w:t>
            </w:r>
          </w:p>
        </w:tc>
        <w:tc>
          <w:tcPr>
            <w:tcW w:w="9356" w:type="dxa"/>
            <w:tcBorders>
              <w:top w:val="single" w:sz="4" w:space="0" w:color="auto"/>
              <w:left w:val="single" w:sz="4" w:space="0" w:color="auto"/>
              <w:bottom w:val="single" w:sz="4" w:space="0" w:color="auto"/>
              <w:right w:val="single" w:sz="4" w:space="0" w:color="auto"/>
            </w:tcBorders>
            <w:hideMark/>
          </w:tcPr>
          <w:p w14:paraId="6E93D167" w14:textId="77777777" w:rsidR="00FD5225" w:rsidRDefault="00FD5225" w:rsidP="00C938D1">
            <w:pPr>
              <w:adjustRightInd w:val="0"/>
              <w:jc w:val="both"/>
              <w:rPr>
                <w:sz w:val="24"/>
                <w:szCs w:val="24"/>
                <w:lang w:eastAsia="ru-RU"/>
              </w:rPr>
            </w:pPr>
            <w:r w:rsidRPr="0002737E">
              <w:rPr>
                <w:sz w:val="24"/>
                <w:szCs w:val="24"/>
                <w:lang w:eastAsia="ru-RU"/>
              </w:rPr>
              <w:t>Защита отчета по практике (предоставление в ЭИОС)</w:t>
            </w:r>
          </w:p>
        </w:tc>
      </w:tr>
    </w:tbl>
    <w:p w14:paraId="0E383E22" w14:textId="77777777" w:rsidR="00FD5225" w:rsidRPr="008413A6" w:rsidRDefault="00FD5225" w:rsidP="00FD5225">
      <w:pPr>
        <w:widowControl/>
        <w:autoSpaceDE/>
        <w:autoSpaceDN/>
        <w:spacing w:after="160" w:line="259" w:lineRule="auto"/>
        <w:ind w:firstLine="709"/>
        <w:jc w:val="center"/>
        <w:rPr>
          <w:rFonts w:eastAsia="Calibri"/>
          <w:sz w:val="24"/>
          <w:szCs w:val="24"/>
          <w:lang w:eastAsia="ru-RU"/>
        </w:rPr>
      </w:pPr>
    </w:p>
    <w:p w14:paraId="1EB44910" w14:textId="77777777" w:rsidR="00FD5225" w:rsidRDefault="00FD5225" w:rsidP="00FD5225">
      <w:pPr>
        <w:autoSpaceDE/>
        <w:autoSpaceDN/>
        <w:spacing w:after="160" w:line="259" w:lineRule="auto"/>
        <w:jc w:val="center"/>
        <w:rPr>
          <w:b/>
          <w:sz w:val="28"/>
          <w:szCs w:val="28"/>
          <w:lang w:eastAsia="ru-RU"/>
        </w:rPr>
      </w:pPr>
    </w:p>
    <w:p w14:paraId="0563B2D3" w14:textId="77777777" w:rsidR="00FD5225" w:rsidRDefault="00FD5225" w:rsidP="00FD5225">
      <w:pPr>
        <w:autoSpaceDE/>
        <w:autoSpaceDN/>
        <w:spacing w:after="160" w:line="259" w:lineRule="auto"/>
        <w:jc w:val="center"/>
        <w:rPr>
          <w:b/>
          <w:sz w:val="28"/>
          <w:szCs w:val="28"/>
          <w:lang w:eastAsia="ru-RU"/>
        </w:rPr>
      </w:pPr>
    </w:p>
    <w:p w14:paraId="5CCFEB1E" w14:textId="77777777" w:rsidR="00FD5225" w:rsidRDefault="00FD5225" w:rsidP="00FD5225">
      <w:pPr>
        <w:autoSpaceDE/>
        <w:autoSpaceDN/>
        <w:spacing w:after="160" w:line="259" w:lineRule="auto"/>
        <w:jc w:val="center"/>
        <w:rPr>
          <w:b/>
          <w:sz w:val="28"/>
          <w:szCs w:val="28"/>
          <w:lang w:eastAsia="ru-RU"/>
        </w:rPr>
      </w:pPr>
    </w:p>
    <w:p w14:paraId="2F7BCD05" w14:textId="77777777" w:rsidR="00FD5225" w:rsidRDefault="00FD5225" w:rsidP="00FD5225">
      <w:pPr>
        <w:autoSpaceDE/>
        <w:autoSpaceDN/>
        <w:spacing w:after="160" w:line="259" w:lineRule="auto"/>
        <w:jc w:val="center"/>
        <w:rPr>
          <w:b/>
          <w:sz w:val="28"/>
          <w:szCs w:val="28"/>
          <w:lang w:eastAsia="ru-RU"/>
        </w:rPr>
      </w:pPr>
    </w:p>
    <w:p w14:paraId="3B74FA9B" w14:textId="77777777" w:rsidR="00FD5225" w:rsidRDefault="00FD5225" w:rsidP="00FD5225">
      <w:pPr>
        <w:autoSpaceDE/>
        <w:autoSpaceDN/>
        <w:spacing w:after="160" w:line="259" w:lineRule="auto"/>
        <w:jc w:val="center"/>
        <w:rPr>
          <w:b/>
          <w:sz w:val="28"/>
          <w:szCs w:val="28"/>
          <w:lang w:eastAsia="ru-RU"/>
        </w:rPr>
      </w:pPr>
    </w:p>
    <w:p w14:paraId="11BED238" w14:textId="77777777" w:rsidR="00FD5225" w:rsidRDefault="00FD5225" w:rsidP="00FD5225">
      <w:pPr>
        <w:autoSpaceDE/>
        <w:autoSpaceDN/>
        <w:spacing w:after="160" w:line="259" w:lineRule="auto"/>
        <w:jc w:val="center"/>
        <w:rPr>
          <w:b/>
          <w:sz w:val="28"/>
          <w:szCs w:val="28"/>
          <w:lang w:eastAsia="ru-RU"/>
        </w:rPr>
      </w:pPr>
    </w:p>
    <w:p w14:paraId="609373E0" w14:textId="77777777" w:rsidR="00FD5225" w:rsidRDefault="00FD5225" w:rsidP="00FD5225">
      <w:pPr>
        <w:autoSpaceDE/>
        <w:autoSpaceDN/>
        <w:spacing w:after="160" w:line="259" w:lineRule="auto"/>
        <w:jc w:val="center"/>
        <w:rPr>
          <w:b/>
          <w:sz w:val="28"/>
          <w:szCs w:val="28"/>
          <w:lang w:eastAsia="ru-RU"/>
        </w:rPr>
      </w:pPr>
    </w:p>
    <w:p w14:paraId="13D147CC" w14:textId="77777777" w:rsidR="00FD5225" w:rsidRDefault="00FD5225" w:rsidP="00FD5225">
      <w:pPr>
        <w:autoSpaceDE/>
        <w:autoSpaceDN/>
        <w:spacing w:after="160" w:line="259" w:lineRule="auto"/>
        <w:jc w:val="center"/>
        <w:rPr>
          <w:b/>
          <w:sz w:val="28"/>
          <w:szCs w:val="28"/>
          <w:lang w:eastAsia="ru-RU"/>
        </w:rPr>
      </w:pPr>
    </w:p>
    <w:p w14:paraId="5EBC1468" w14:textId="77777777" w:rsidR="00FD5225" w:rsidRDefault="00FD5225" w:rsidP="00FD5225">
      <w:pPr>
        <w:autoSpaceDE/>
        <w:autoSpaceDN/>
        <w:spacing w:after="160" w:line="259" w:lineRule="auto"/>
        <w:jc w:val="center"/>
        <w:rPr>
          <w:b/>
          <w:sz w:val="28"/>
          <w:szCs w:val="28"/>
          <w:lang w:eastAsia="ru-RU"/>
        </w:rPr>
      </w:pPr>
    </w:p>
    <w:p w14:paraId="7067B591" w14:textId="77777777" w:rsidR="00FD5225" w:rsidRDefault="00FD5225" w:rsidP="00FD5225">
      <w:pPr>
        <w:autoSpaceDE/>
        <w:autoSpaceDN/>
        <w:spacing w:after="160" w:line="259" w:lineRule="auto"/>
        <w:jc w:val="center"/>
        <w:rPr>
          <w:b/>
          <w:sz w:val="28"/>
          <w:szCs w:val="28"/>
          <w:lang w:eastAsia="ru-RU"/>
        </w:rPr>
      </w:pPr>
    </w:p>
    <w:p w14:paraId="55AD6912" w14:textId="77777777" w:rsidR="00FD5225" w:rsidRDefault="00FD5225" w:rsidP="00FD5225">
      <w:pPr>
        <w:autoSpaceDE/>
        <w:autoSpaceDN/>
        <w:spacing w:after="160" w:line="259" w:lineRule="auto"/>
        <w:jc w:val="center"/>
        <w:rPr>
          <w:b/>
          <w:sz w:val="28"/>
          <w:szCs w:val="28"/>
          <w:lang w:eastAsia="ru-RU"/>
        </w:rPr>
      </w:pPr>
    </w:p>
    <w:p w14:paraId="78A4B8DE" w14:textId="77777777" w:rsidR="00FD5225" w:rsidRDefault="00FD5225" w:rsidP="00FD5225">
      <w:pPr>
        <w:autoSpaceDE/>
        <w:autoSpaceDN/>
        <w:spacing w:after="160" w:line="259" w:lineRule="auto"/>
        <w:jc w:val="center"/>
        <w:rPr>
          <w:b/>
          <w:sz w:val="28"/>
          <w:szCs w:val="28"/>
          <w:lang w:eastAsia="ru-RU"/>
        </w:rPr>
      </w:pPr>
    </w:p>
    <w:p w14:paraId="62551AFA" w14:textId="77777777" w:rsidR="00FD5225" w:rsidRDefault="00FD5225" w:rsidP="00FD5225">
      <w:pPr>
        <w:autoSpaceDE/>
        <w:autoSpaceDN/>
        <w:spacing w:after="160" w:line="259" w:lineRule="auto"/>
        <w:jc w:val="center"/>
        <w:rPr>
          <w:b/>
          <w:sz w:val="28"/>
          <w:szCs w:val="28"/>
          <w:lang w:eastAsia="ru-RU"/>
        </w:rPr>
      </w:pPr>
    </w:p>
    <w:p w14:paraId="75F8CC3F" w14:textId="77777777" w:rsidR="00FD5225" w:rsidRDefault="00FD5225" w:rsidP="00FD5225">
      <w:pPr>
        <w:autoSpaceDE/>
        <w:autoSpaceDN/>
        <w:spacing w:after="160" w:line="259" w:lineRule="auto"/>
        <w:jc w:val="center"/>
        <w:rPr>
          <w:b/>
          <w:sz w:val="28"/>
          <w:szCs w:val="28"/>
          <w:lang w:eastAsia="ru-RU"/>
        </w:rPr>
      </w:pPr>
    </w:p>
    <w:p w14:paraId="64C08E83" w14:textId="77777777" w:rsidR="00FD5225" w:rsidRDefault="00FD5225" w:rsidP="00FD5225">
      <w:pPr>
        <w:autoSpaceDE/>
        <w:autoSpaceDN/>
        <w:spacing w:after="160" w:line="259" w:lineRule="auto"/>
        <w:jc w:val="center"/>
        <w:rPr>
          <w:b/>
          <w:sz w:val="28"/>
          <w:szCs w:val="28"/>
          <w:lang w:eastAsia="ru-RU"/>
        </w:rPr>
      </w:pPr>
    </w:p>
    <w:p w14:paraId="4A281AB8" w14:textId="77777777" w:rsidR="00FD5225" w:rsidRDefault="00FD5225" w:rsidP="00FD5225">
      <w:pPr>
        <w:autoSpaceDE/>
        <w:autoSpaceDN/>
        <w:spacing w:after="160" w:line="259" w:lineRule="auto"/>
        <w:jc w:val="center"/>
        <w:rPr>
          <w:b/>
          <w:sz w:val="28"/>
          <w:szCs w:val="28"/>
          <w:lang w:eastAsia="ru-RU"/>
        </w:rPr>
      </w:pPr>
    </w:p>
    <w:p w14:paraId="7F95EA98" w14:textId="77777777" w:rsidR="00FD5225" w:rsidRDefault="00FD5225" w:rsidP="00FD5225">
      <w:pPr>
        <w:autoSpaceDE/>
        <w:autoSpaceDN/>
        <w:spacing w:after="160" w:line="259" w:lineRule="auto"/>
        <w:jc w:val="center"/>
        <w:rPr>
          <w:b/>
          <w:sz w:val="28"/>
          <w:szCs w:val="28"/>
          <w:lang w:eastAsia="ru-RU"/>
        </w:rPr>
      </w:pPr>
    </w:p>
    <w:p w14:paraId="3555BCAF" w14:textId="77777777" w:rsidR="00FD5225" w:rsidRDefault="00FD5225" w:rsidP="00FD5225">
      <w:pPr>
        <w:autoSpaceDE/>
        <w:autoSpaceDN/>
        <w:spacing w:after="160" w:line="259" w:lineRule="auto"/>
        <w:jc w:val="center"/>
        <w:rPr>
          <w:b/>
          <w:sz w:val="28"/>
          <w:szCs w:val="28"/>
          <w:lang w:eastAsia="ru-RU"/>
        </w:rPr>
      </w:pPr>
    </w:p>
    <w:p w14:paraId="35345BF8" w14:textId="77777777" w:rsidR="00FD5225" w:rsidRDefault="00FD5225" w:rsidP="00FD5225">
      <w:pPr>
        <w:autoSpaceDE/>
        <w:autoSpaceDN/>
        <w:spacing w:after="160" w:line="259" w:lineRule="auto"/>
        <w:jc w:val="center"/>
        <w:rPr>
          <w:b/>
          <w:sz w:val="28"/>
          <w:szCs w:val="28"/>
          <w:lang w:eastAsia="ru-RU"/>
        </w:rPr>
      </w:pPr>
    </w:p>
    <w:p w14:paraId="34B8FD21" w14:textId="77777777" w:rsidR="00FD5225" w:rsidRDefault="00FD5225" w:rsidP="00FD5225">
      <w:pPr>
        <w:autoSpaceDE/>
        <w:autoSpaceDN/>
        <w:spacing w:after="160" w:line="259" w:lineRule="auto"/>
        <w:jc w:val="center"/>
        <w:rPr>
          <w:b/>
          <w:sz w:val="28"/>
          <w:szCs w:val="28"/>
          <w:lang w:eastAsia="ru-RU"/>
        </w:rPr>
      </w:pPr>
    </w:p>
    <w:p w14:paraId="37D3B221" w14:textId="77777777" w:rsidR="00FD5225" w:rsidRDefault="00FD5225" w:rsidP="00FD5225">
      <w:pPr>
        <w:autoSpaceDE/>
        <w:autoSpaceDN/>
        <w:spacing w:after="160" w:line="259" w:lineRule="auto"/>
        <w:jc w:val="center"/>
        <w:rPr>
          <w:b/>
          <w:sz w:val="28"/>
          <w:szCs w:val="28"/>
          <w:lang w:eastAsia="ru-RU"/>
        </w:rPr>
      </w:pPr>
    </w:p>
    <w:p w14:paraId="4F657F58" w14:textId="77777777" w:rsidR="00FD5225" w:rsidRDefault="00FD5225" w:rsidP="00FD5225">
      <w:pPr>
        <w:autoSpaceDE/>
        <w:autoSpaceDN/>
        <w:spacing w:after="160" w:line="259" w:lineRule="auto"/>
        <w:jc w:val="center"/>
        <w:rPr>
          <w:b/>
          <w:sz w:val="28"/>
          <w:szCs w:val="28"/>
          <w:lang w:eastAsia="ru-RU"/>
        </w:rPr>
      </w:pPr>
    </w:p>
    <w:p w14:paraId="03D32744" w14:textId="77777777" w:rsidR="007017D9" w:rsidRPr="00FD7542" w:rsidRDefault="007017D9" w:rsidP="007017D9">
      <w:pPr>
        <w:pStyle w:val="a3"/>
        <w:shd w:val="clear" w:color="auto" w:fill="FFFFFF"/>
        <w:tabs>
          <w:tab w:val="left" w:pos="-7797"/>
        </w:tabs>
        <w:adjustRightInd w:val="0"/>
        <w:ind w:left="390"/>
        <w:jc w:val="center"/>
        <w:rPr>
          <w:b/>
          <w:color w:val="000000"/>
          <w:spacing w:val="-1"/>
          <w:sz w:val="24"/>
          <w:szCs w:val="24"/>
          <w:lang w:eastAsia="ru-RU"/>
        </w:rPr>
      </w:pPr>
      <w:r w:rsidRPr="00FD7542">
        <w:rPr>
          <w:b/>
          <w:sz w:val="24"/>
          <w:szCs w:val="24"/>
          <w:lang w:eastAsia="ru-RU"/>
        </w:rPr>
        <w:lastRenderedPageBreak/>
        <w:t xml:space="preserve">Практические кейсы-задачи, необходимые для оценки знаний, умений, навыков и (или) опыта деятельности по итогам </w:t>
      </w:r>
      <w:r w:rsidRPr="00FD7542">
        <w:rPr>
          <w:b/>
          <w:color w:val="000000"/>
          <w:spacing w:val="-1"/>
          <w:sz w:val="24"/>
          <w:szCs w:val="24"/>
          <w:lang w:eastAsia="ru-RU"/>
        </w:rPr>
        <w:t>практики</w:t>
      </w:r>
      <w:r>
        <w:rPr>
          <w:b/>
          <w:color w:val="000000"/>
          <w:spacing w:val="-1"/>
          <w:sz w:val="24"/>
          <w:szCs w:val="24"/>
          <w:lang w:eastAsia="ru-RU"/>
        </w:rPr>
        <w:t xml:space="preserve"> </w:t>
      </w:r>
    </w:p>
    <w:p w14:paraId="56961C71" w14:textId="77777777" w:rsidR="007017D9" w:rsidRDefault="007017D9" w:rsidP="007017D9">
      <w:pPr>
        <w:shd w:val="clear" w:color="auto" w:fill="FFFFFF"/>
        <w:tabs>
          <w:tab w:val="left" w:pos="-7797"/>
        </w:tabs>
        <w:adjustRightInd w:val="0"/>
        <w:rPr>
          <w:b/>
          <w:color w:val="000000"/>
          <w:spacing w:val="-1"/>
          <w:sz w:val="24"/>
          <w:szCs w:val="24"/>
          <w:lang w:eastAsia="ru-RU"/>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938"/>
      </w:tblGrid>
      <w:tr w:rsidR="007017D9" w:rsidRPr="002507ED" w14:paraId="35A4EB64" w14:textId="77777777" w:rsidTr="00B715F8">
        <w:trPr>
          <w:tblHeader/>
          <w:jc w:val="center"/>
        </w:trPr>
        <w:tc>
          <w:tcPr>
            <w:tcW w:w="2122" w:type="dxa"/>
            <w:shd w:val="clear" w:color="auto" w:fill="auto"/>
            <w:vAlign w:val="center"/>
          </w:tcPr>
          <w:p w14:paraId="57CDF27E" w14:textId="77777777" w:rsidR="007017D9" w:rsidRPr="002507ED" w:rsidRDefault="007017D9" w:rsidP="00B715F8">
            <w:pPr>
              <w:adjustRightInd w:val="0"/>
              <w:jc w:val="center"/>
              <w:rPr>
                <w:b/>
                <w:sz w:val="24"/>
                <w:szCs w:val="24"/>
                <w:lang w:eastAsia="ru-RU"/>
              </w:rPr>
            </w:pPr>
            <w:r>
              <w:rPr>
                <w:b/>
                <w:sz w:val="24"/>
                <w:szCs w:val="24"/>
                <w:lang w:eastAsia="ru-RU"/>
              </w:rPr>
              <w:t>№ п/п</w:t>
            </w:r>
          </w:p>
        </w:tc>
        <w:tc>
          <w:tcPr>
            <w:tcW w:w="7938" w:type="dxa"/>
            <w:shd w:val="clear" w:color="auto" w:fill="auto"/>
            <w:vAlign w:val="center"/>
          </w:tcPr>
          <w:p w14:paraId="12DCA4A4" w14:textId="77777777" w:rsidR="007017D9" w:rsidRPr="002507ED" w:rsidRDefault="007017D9" w:rsidP="00B715F8">
            <w:pPr>
              <w:adjustRightInd w:val="0"/>
              <w:jc w:val="center"/>
              <w:rPr>
                <w:b/>
                <w:sz w:val="24"/>
                <w:szCs w:val="24"/>
                <w:lang w:eastAsia="ru-RU"/>
              </w:rPr>
            </w:pPr>
            <w:r>
              <w:rPr>
                <w:b/>
                <w:sz w:val="24"/>
                <w:szCs w:val="24"/>
                <w:lang w:eastAsia="ru-RU"/>
              </w:rPr>
              <w:t>Подробные ответы обучающегося на практические кейсы-задачи</w:t>
            </w:r>
          </w:p>
        </w:tc>
      </w:tr>
      <w:tr w:rsidR="007017D9" w:rsidRPr="002507ED" w14:paraId="653C19B4" w14:textId="77777777" w:rsidTr="00B715F8">
        <w:trPr>
          <w:trHeight w:val="2268"/>
          <w:jc w:val="center"/>
        </w:trPr>
        <w:tc>
          <w:tcPr>
            <w:tcW w:w="2122" w:type="dxa"/>
            <w:shd w:val="clear" w:color="auto" w:fill="auto"/>
          </w:tcPr>
          <w:p w14:paraId="12E71D91" w14:textId="77777777" w:rsidR="007017D9" w:rsidRPr="00560B55" w:rsidRDefault="007017D9" w:rsidP="00B715F8">
            <w:pPr>
              <w:adjustRightInd w:val="0"/>
              <w:jc w:val="center"/>
              <w:rPr>
                <w:sz w:val="24"/>
                <w:szCs w:val="24"/>
                <w:lang w:eastAsia="ru-RU"/>
              </w:rPr>
            </w:pPr>
            <w:r w:rsidRPr="00560B55">
              <w:rPr>
                <w:sz w:val="24"/>
                <w:szCs w:val="24"/>
                <w:lang w:eastAsia="ru-RU"/>
              </w:rPr>
              <w:t>Кейс-задача № 1</w:t>
            </w:r>
          </w:p>
        </w:tc>
        <w:tc>
          <w:tcPr>
            <w:tcW w:w="7938" w:type="dxa"/>
            <w:shd w:val="clear" w:color="auto" w:fill="auto"/>
          </w:tcPr>
          <w:p w14:paraId="47660D08" w14:textId="77777777" w:rsidR="00A25F14" w:rsidRPr="00FD5225" w:rsidRDefault="00A25F14" w:rsidP="00FD5225">
            <w:pPr>
              <w:pStyle w:val="a7"/>
              <w:ind w:firstLine="709"/>
              <w:jc w:val="both"/>
              <w:rPr>
                <w:sz w:val="24"/>
                <w:szCs w:val="24"/>
              </w:rPr>
            </w:pPr>
            <w:r w:rsidRPr="00FD5225">
              <w:rPr>
                <w:sz w:val="24"/>
                <w:szCs w:val="24"/>
              </w:rPr>
              <w:t>Прежде чем говорить о взыскании ущерба, мы должны трезво оценить шансы государственного органа в споре об увольнении. И здесь, к сожалению, перспективы для работодателя выглядят весьма туманно.</w:t>
            </w:r>
          </w:p>
          <w:p w14:paraId="310EBF14" w14:textId="77777777" w:rsidR="00A25F14" w:rsidRPr="00FD5225" w:rsidRDefault="00A25F14" w:rsidP="00FD5225">
            <w:pPr>
              <w:pStyle w:val="a7"/>
              <w:ind w:firstLine="709"/>
              <w:jc w:val="both"/>
              <w:rPr>
                <w:sz w:val="24"/>
                <w:szCs w:val="24"/>
              </w:rPr>
            </w:pPr>
            <w:r w:rsidRPr="00FD5225">
              <w:rPr>
                <w:sz w:val="24"/>
                <w:szCs w:val="24"/>
              </w:rPr>
              <w:t xml:space="preserve">Судебная практика по делам об увольнении за появление на работе в состоянии алкогольного опьянения (подпункт «б» пункта 6 части 1 статьи 81 Трудового кодекса РФ, а для сотрудников </w:t>
            </w:r>
            <w:r w:rsidR="00FD5225" w:rsidRPr="00FD5225">
              <w:rPr>
                <w:sz w:val="24"/>
                <w:szCs w:val="24"/>
              </w:rPr>
              <w:t>УФСИН</w:t>
            </w:r>
            <w:r w:rsidRPr="00FD5225">
              <w:rPr>
                <w:sz w:val="24"/>
                <w:szCs w:val="24"/>
              </w:rPr>
              <w:t xml:space="preserve"> — </w:t>
            </w:r>
            <w:r w:rsidR="00FD5225" w:rsidRPr="00FD5225">
              <w:rPr>
                <w:sz w:val="24"/>
                <w:szCs w:val="24"/>
              </w:rPr>
              <w:t>ст.75 Приказа Министерства юстиции РФ от 5 августа 2021 г. N 132 "Об организации прохождения службы в уголовно-исполнительной системе Российской Федерации"</w:t>
            </w:r>
            <w:r w:rsidRPr="00FD5225">
              <w:rPr>
                <w:sz w:val="24"/>
                <w:szCs w:val="24"/>
              </w:rPr>
              <w:t>) является устоявшейся и крайне строгой. Суды исходят из того, что увольнение по такому основанию — это серьезная дисциплинарная мера, и поэтому бремя доказывания факта опьянения полностью лежит на работодателе.</w:t>
            </w:r>
          </w:p>
          <w:p w14:paraId="1DC52D92" w14:textId="77777777" w:rsidR="00A25F14" w:rsidRPr="00A25F14" w:rsidRDefault="00A25F14" w:rsidP="00A25F14">
            <w:pPr>
              <w:widowControl/>
              <w:autoSpaceDE/>
              <w:autoSpaceDN/>
              <w:ind w:firstLine="709"/>
              <w:jc w:val="both"/>
              <w:rPr>
                <w:sz w:val="24"/>
                <w:szCs w:val="24"/>
                <w:lang w:eastAsia="ru-RU"/>
              </w:rPr>
            </w:pPr>
            <w:r w:rsidRPr="00A25F14">
              <w:rPr>
                <w:bCs/>
                <w:sz w:val="24"/>
                <w:szCs w:val="24"/>
                <w:lang w:eastAsia="ru-RU"/>
              </w:rPr>
              <w:t>Ключевой фактор, на который смотрят суды — это доказательства.</w:t>
            </w:r>
            <w:r w:rsidRPr="00A25F14">
              <w:rPr>
                <w:sz w:val="24"/>
                <w:szCs w:val="24"/>
                <w:lang w:eastAsia="ru-RU"/>
              </w:rPr>
              <w:t xml:space="preserve"> Простого утверждения начальника, основанного на запахе алкоголя, категорически недостаточно. Верховный Суд РФ и нижестоящие суды многократно указывали, что состояние опьянения должно быть подтверждено совокупностью доказательств. К ним относятся:</w:t>
            </w:r>
          </w:p>
          <w:p w14:paraId="30720292" w14:textId="77777777" w:rsidR="00A25F14" w:rsidRPr="00A25F14" w:rsidRDefault="00A25F14" w:rsidP="00A25F14">
            <w:pPr>
              <w:widowControl/>
              <w:numPr>
                <w:ilvl w:val="0"/>
                <w:numId w:val="1"/>
              </w:numPr>
              <w:autoSpaceDE/>
              <w:autoSpaceDN/>
              <w:ind w:left="0" w:firstLine="709"/>
              <w:jc w:val="both"/>
              <w:rPr>
                <w:sz w:val="24"/>
                <w:szCs w:val="24"/>
                <w:lang w:eastAsia="ru-RU"/>
              </w:rPr>
            </w:pPr>
            <w:r w:rsidRPr="00A25F14">
              <w:rPr>
                <w:bCs/>
                <w:sz w:val="24"/>
                <w:szCs w:val="24"/>
                <w:lang w:eastAsia="ru-RU"/>
              </w:rPr>
              <w:t>Медицинское освидетельствование.</w:t>
            </w:r>
            <w:r w:rsidRPr="00A25F14">
              <w:rPr>
                <w:sz w:val="24"/>
                <w:szCs w:val="24"/>
                <w:lang w:eastAsia="ru-RU"/>
              </w:rPr>
              <w:t xml:space="preserve"> Это самое весомое и практически неоспоримое доказательство. Его отсутствие — огромный, почти фатальный пробел в позиции работодателя.</w:t>
            </w:r>
          </w:p>
          <w:p w14:paraId="20D96E49" w14:textId="77777777" w:rsidR="00A25F14" w:rsidRPr="00A25F14" w:rsidRDefault="00A25F14" w:rsidP="00A25F14">
            <w:pPr>
              <w:widowControl/>
              <w:numPr>
                <w:ilvl w:val="0"/>
                <w:numId w:val="1"/>
              </w:numPr>
              <w:autoSpaceDE/>
              <w:autoSpaceDN/>
              <w:ind w:left="0" w:firstLine="709"/>
              <w:jc w:val="both"/>
              <w:rPr>
                <w:sz w:val="24"/>
                <w:szCs w:val="24"/>
                <w:lang w:eastAsia="ru-RU"/>
              </w:rPr>
            </w:pPr>
            <w:r w:rsidRPr="00A25F14">
              <w:rPr>
                <w:bCs/>
                <w:sz w:val="24"/>
                <w:szCs w:val="24"/>
                <w:lang w:eastAsia="ru-RU"/>
              </w:rPr>
              <w:t>Акт, составленный на месте.</w:t>
            </w:r>
            <w:r w:rsidRPr="00A25F14">
              <w:rPr>
                <w:sz w:val="24"/>
                <w:szCs w:val="24"/>
                <w:lang w:eastAsia="ru-RU"/>
              </w:rPr>
              <w:t xml:space="preserve"> Если работник отказывается от медосвидетельствования, работодатель должен составить акт в присутствии как минимум двух свидетелей, в котором подробно описываются внешние признаки опьянения: несвязная речь, шаткая походка, нарушение координации, резкий запах алкоголя, неадекватное поведение. В нашем случае такой акт, судя по всему, не составлялся.</w:t>
            </w:r>
          </w:p>
          <w:p w14:paraId="5068B8CA" w14:textId="77777777" w:rsidR="00A25F14" w:rsidRPr="00A25F14" w:rsidRDefault="00A25F14" w:rsidP="00A25F14">
            <w:pPr>
              <w:widowControl/>
              <w:numPr>
                <w:ilvl w:val="0"/>
                <w:numId w:val="1"/>
              </w:numPr>
              <w:autoSpaceDE/>
              <w:autoSpaceDN/>
              <w:ind w:left="0" w:firstLine="709"/>
              <w:jc w:val="both"/>
              <w:rPr>
                <w:sz w:val="24"/>
                <w:szCs w:val="24"/>
                <w:lang w:eastAsia="ru-RU"/>
              </w:rPr>
            </w:pPr>
            <w:r w:rsidRPr="00A25F14">
              <w:rPr>
                <w:bCs/>
                <w:sz w:val="24"/>
                <w:szCs w:val="24"/>
                <w:lang w:eastAsia="ru-RU"/>
              </w:rPr>
              <w:t>Свидетельские показания.</w:t>
            </w:r>
            <w:r w:rsidRPr="00A25F14">
              <w:rPr>
                <w:sz w:val="24"/>
                <w:szCs w:val="24"/>
                <w:lang w:eastAsia="ru-RU"/>
              </w:rPr>
              <w:t xml:space="preserve"> Показания коллег или других лиц, которые видели сотрудника в неадекватном состоянии.</w:t>
            </w:r>
          </w:p>
          <w:p w14:paraId="5C860827" w14:textId="77777777" w:rsidR="00A25F14" w:rsidRPr="00A25F14" w:rsidRDefault="00A25F14" w:rsidP="00A25F14">
            <w:pPr>
              <w:widowControl/>
              <w:numPr>
                <w:ilvl w:val="0"/>
                <w:numId w:val="1"/>
              </w:numPr>
              <w:autoSpaceDE/>
              <w:autoSpaceDN/>
              <w:ind w:left="0" w:firstLine="709"/>
              <w:jc w:val="both"/>
              <w:rPr>
                <w:sz w:val="24"/>
                <w:szCs w:val="24"/>
                <w:lang w:eastAsia="ru-RU"/>
              </w:rPr>
            </w:pPr>
            <w:r w:rsidRPr="00A25F14">
              <w:rPr>
                <w:bCs/>
                <w:sz w:val="24"/>
                <w:szCs w:val="24"/>
                <w:lang w:eastAsia="ru-RU"/>
              </w:rPr>
              <w:t>Объяснительная записка работника.</w:t>
            </w:r>
            <w:r w:rsidRPr="00A25F14">
              <w:rPr>
                <w:sz w:val="24"/>
                <w:szCs w:val="24"/>
                <w:lang w:eastAsia="ru-RU"/>
              </w:rPr>
              <w:t xml:space="preserve"> Если в ней есть косвенное признание вины.</w:t>
            </w:r>
          </w:p>
          <w:p w14:paraId="1CF3BA27" w14:textId="77777777" w:rsidR="00A25F14" w:rsidRPr="00A25F14" w:rsidRDefault="00A25F14" w:rsidP="00A25F14">
            <w:pPr>
              <w:widowControl/>
              <w:autoSpaceDE/>
              <w:autoSpaceDN/>
              <w:ind w:firstLine="709"/>
              <w:jc w:val="both"/>
              <w:rPr>
                <w:sz w:val="24"/>
                <w:szCs w:val="24"/>
                <w:lang w:eastAsia="ru-RU"/>
              </w:rPr>
            </w:pPr>
            <w:r w:rsidRPr="00A25F14">
              <w:rPr>
                <w:sz w:val="24"/>
                <w:szCs w:val="24"/>
                <w:lang w:eastAsia="ru-RU"/>
              </w:rPr>
              <w:t xml:space="preserve">В ситуации с Рябчиковой А.Л. у работодателя есть только субъективное восприятие начальника («почувствовал запах алкоголя»). Этого в суде будет недостаточно. Более того, у Рябчиковой есть сильный контрдовод — наличие заболевания (сахарный диабет 2-го типа), которое, как известно в медицине, может вызывать </w:t>
            </w:r>
            <w:proofErr w:type="spellStart"/>
            <w:r w:rsidRPr="00A25F14">
              <w:rPr>
                <w:sz w:val="24"/>
                <w:szCs w:val="24"/>
                <w:lang w:eastAsia="ru-RU"/>
              </w:rPr>
              <w:t>кетоацидоз</w:t>
            </w:r>
            <w:proofErr w:type="spellEnd"/>
            <w:r w:rsidRPr="00A25F14">
              <w:rPr>
                <w:sz w:val="24"/>
                <w:szCs w:val="24"/>
                <w:lang w:eastAsia="ru-RU"/>
              </w:rPr>
              <w:t>. При этом состоянии в выдыхаемом воздухе появляется запах, похожий на ацетон или перегар, что неспециалист легко может спутать с запахом алкоголя.</w:t>
            </w:r>
          </w:p>
          <w:p w14:paraId="4D3938EB" w14:textId="77777777" w:rsidR="00A25F14" w:rsidRPr="00A25F14" w:rsidRDefault="00A25F14" w:rsidP="00A25F14">
            <w:pPr>
              <w:widowControl/>
              <w:autoSpaceDE/>
              <w:autoSpaceDN/>
              <w:ind w:firstLine="709"/>
              <w:jc w:val="both"/>
              <w:rPr>
                <w:sz w:val="24"/>
                <w:szCs w:val="24"/>
                <w:lang w:eastAsia="ru-RU"/>
              </w:rPr>
            </w:pPr>
            <w:r w:rsidRPr="00A25F14">
              <w:rPr>
                <w:sz w:val="24"/>
                <w:szCs w:val="24"/>
                <w:lang w:eastAsia="ru-RU"/>
              </w:rPr>
              <w:t>При отсутствии медицинского освидетельствования и других объективных доказательств, суды практически в 100% случаев встают на сторону работника, признают увольнение незаконным, восстанавливают его на службе и взыскивают с работодателя средний заработок за время вынужденного прогула и компенсацию морального вреда. Объяснение Рябчиковой про диабет суд воспримет как логичное и правдоподобное, а отказ работодателя принять его во внимание — как проявление формализма и предвзятости.</w:t>
            </w:r>
          </w:p>
          <w:p w14:paraId="2749658A" w14:textId="77777777" w:rsidR="00A25F14" w:rsidRPr="00A25F14" w:rsidRDefault="00A25F14" w:rsidP="00A25F14">
            <w:pPr>
              <w:widowControl/>
              <w:autoSpaceDE/>
              <w:autoSpaceDN/>
              <w:ind w:firstLine="709"/>
              <w:jc w:val="both"/>
              <w:rPr>
                <w:sz w:val="24"/>
                <w:szCs w:val="24"/>
                <w:lang w:eastAsia="ru-RU"/>
              </w:rPr>
            </w:pPr>
            <w:r w:rsidRPr="00A25F14">
              <w:rPr>
                <w:sz w:val="24"/>
                <w:szCs w:val="24"/>
                <w:lang w:eastAsia="ru-RU"/>
              </w:rPr>
              <w:t>Теперь перейдем к главному вопросу: каковы перспективы взыскания материального ущерба и какие факторы влияют на решение суда.</w:t>
            </w:r>
          </w:p>
          <w:p w14:paraId="45C934A0" w14:textId="77777777" w:rsidR="00A25F14" w:rsidRPr="00A25F14" w:rsidRDefault="00A25F14" w:rsidP="00A25F14">
            <w:pPr>
              <w:widowControl/>
              <w:autoSpaceDE/>
              <w:autoSpaceDN/>
              <w:ind w:firstLine="709"/>
              <w:jc w:val="both"/>
              <w:rPr>
                <w:sz w:val="24"/>
                <w:szCs w:val="24"/>
                <w:lang w:eastAsia="ru-RU"/>
              </w:rPr>
            </w:pPr>
            <w:r w:rsidRPr="00A25F14">
              <w:rPr>
                <w:sz w:val="24"/>
                <w:szCs w:val="24"/>
                <w:lang w:eastAsia="ru-RU"/>
              </w:rPr>
              <w:lastRenderedPageBreak/>
              <w:t>Основанием для взыскания ущерба является глава 39 Трудового кодекса РФ «Материальная ответственность работника». Работник обязан возместить работодателю причиненный ему прямой действительный ущерб (статья 238 ТК РФ). Для того чтобы суд удовлетворил такой иск, работодателю необходимо доказать наличие четырех условий одновременно:</w:t>
            </w:r>
          </w:p>
          <w:p w14:paraId="52F4C1A1" w14:textId="77777777" w:rsidR="00A25F14" w:rsidRPr="00A25F14" w:rsidRDefault="00A25F14" w:rsidP="00A25F14">
            <w:pPr>
              <w:widowControl/>
              <w:numPr>
                <w:ilvl w:val="0"/>
                <w:numId w:val="2"/>
              </w:numPr>
              <w:autoSpaceDE/>
              <w:autoSpaceDN/>
              <w:ind w:left="0" w:firstLine="709"/>
              <w:jc w:val="both"/>
              <w:rPr>
                <w:sz w:val="24"/>
                <w:szCs w:val="24"/>
                <w:lang w:eastAsia="ru-RU"/>
              </w:rPr>
            </w:pPr>
            <w:r w:rsidRPr="00A25F14">
              <w:rPr>
                <w:bCs/>
                <w:sz w:val="24"/>
                <w:szCs w:val="24"/>
                <w:lang w:eastAsia="ru-RU"/>
              </w:rPr>
              <w:t>Наличие прямого действительного ущерба.</w:t>
            </w:r>
            <w:r w:rsidRPr="00A25F14">
              <w:rPr>
                <w:sz w:val="24"/>
                <w:szCs w:val="24"/>
                <w:lang w:eastAsia="ru-RU"/>
              </w:rPr>
              <w:t xml:space="preserve"> Ущерб должен быть реальным и документально подтвержденным. Это означает, что нужно собрать все доказательства:</w:t>
            </w:r>
          </w:p>
          <w:p w14:paraId="12B51FB9" w14:textId="77777777" w:rsidR="00A25F14" w:rsidRPr="00A25F14" w:rsidRDefault="00A25F14" w:rsidP="00A25F14">
            <w:pPr>
              <w:widowControl/>
              <w:numPr>
                <w:ilvl w:val="1"/>
                <w:numId w:val="4"/>
              </w:numPr>
              <w:autoSpaceDE/>
              <w:autoSpaceDN/>
              <w:ind w:left="0" w:firstLine="709"/>
              <w:jc w:val="both"/>
              <w:rPr>
                <w:sz w:val="24"/>
                <w:szCs w:val="24"/>
                <w:lang w:eastAsia="ru-RU"/>
              </w:rPr>
            </w:pPr>
            <w:r w:rsidRPr="00A25F14">
              <w:rPr>
                <w:bCs/>
                <w:sz w:val="24"/>
                <w:szCs w:val="24"/>
                <w:lang w:eastAsia="ru-RU"/>
              </w:rPr>
              <w:t>Акт о порче имущества</w:t>
            </w:r>
            <w:r w:rsidRPr="00A25F14">
              <w:rPr>
                <w:sz w:val="24"/>
                <w:szCs w:val="24"/>
                <w:lang w:eastAsia="ru-RU"/>
              </w:rPr>
              <w:t>, составленный комиссией, с подробным описанием всех повреждений (разбит монитор марки X, модель Y; исписаны стены в кабинете №115; разбито оконное стекло).</w:t>
            </w:r>
          </w:p>
          <w:p w14:paraId="498EB4B4" w14:textId="77777777" w:rsidR="00A25F14" w:rsidRPr="00A25F14" w:rsidRDefault="00A25F14" w:rsidP="00A25F14">
            <w:pPr>
              <w:widowControl/>
              <w:numPr>
                <w:ilvl w:val="1"/>
                <w:numId w:val="4"/>
              </w:numPr>
              <w:autoSpaceDE/>
              <w:autoSpaceDN/>
              <w:ind w:left="0" w:firstLine="709"/>
              <w:jc w:val="both"/>
              <w:rPr>
                <w:sz w:val="24"/>
                <w:szCs w:val="24"/>
                <w:lang w:eastAsia="ru-RU"/>
              </w:rPr>
            </w:pPr>
            <w:r w:rsidRPr="00A25F14">
              <w:rPr>
                <w:bCs/>
                <w:sz w:val="24"/>
                <w:szCs w:val="24"/>
                <w:lang w:eastAsia="ru-RU"/>
              </w:rPr>
              <w:t>Фото- и видеофиксация</w:t>
            </w:r>
            <w:r w:rsidRPr="00A25F14">
              <w:rPr>
                <w:sz w:val="24"/>
                <w:szCs w:val="24"/>
                <w:lang w:eastAsia="ru-RU"/>
              </w:rPr>
              <w:t xml:space="preserve"> повреждений.</w:t>
            </w:r>
          </w:p>
          <w:p w14:paraId="02B73596" w14:textId="77777777" w:rsidR="00A25F14" w:rsidRPr="00A25F14" w:rsidRDefault="00A25F14" w:rsidP="00A25F14">
            <w:pPr>
              <w:widowControl/>
              <w:numPr>
                <w:ilvl w:val="1"/>
                <w:numId w:val="4"/>
              </w:numPr>
              <w:autoSpaceDE/>
              <w:autoSpaceDN/>
              <w:ind w:left="0" w:firstLine="709"/>
              <w:jc w:val="both"/>
              <w:rPr>
                <w:sz w:val="24"/>
                <w:szCs w:val="24"/>
                <w:lang w:eastAsia="ru-RU"/>
              </w:rPr>
            </w:pPr>
            <w:r w:rsidRPr="00A25F14">
              <w:rPr>
                <w:bCs/>
                <w:sz w:val="24"/>
                <w:szCs w:val="24"/>
                <w:lang w:eastAsia="ru-RU"/>
              </w:rPr>
              <w:t>Справки о балансовой стоимости</w:t>
            </w:r>
            <w:r w:rsidRPr="00A25F14">
              <w:rPr>
                <w:sz w:val="24"/>
                <w:szCs w:val="24"/>
                <w:lang w:eastAsia="ru-RU"/>
              </w:rPr>
              <w:t xml:space="preserve"> поврежденного имущества (монитора).</w:t>
            </w:r>
          </w:p>
          <w:p w14:paraId="498F66F3" w14:textId="77777777" w:rsidR="00A25F14" w:rsidRPr="00A25F14" w:rsidRDefault="00A25F14" w:rsidP="00A25F14">
            <w:pPr>
              <w:widowControl/>
              <w:numPr>
                <w:ilvl w:val="1"/>
                <w:numId w:val="4"/>
              </w:numPr>
              <w:autoSpaceDE/>
              <w:autoSpaceDN/>
              <w:ind w:left="0" w:firstLine="709"/>
              <w:jc w:val="both"/>
              <w:rPr>
                <w:sz w:val="24"/>
                <w:szCs w:val="24"/>
                <w:lang w:eastAsia="ru-RU"/>
              </w:rPr>
            </w:pPr>
            <w:r w:rsidRPr="00A25F14">
              <w:rPr>
                <w:bCs/>
                <w:sz w:val="24"/>
                <w:szCs w:val="24"/>
                <w:lang w:eastAsia="ru-RU"/>
              </w:rPr>
              <w:t>Сметы или договоры на ремонт</w:t>
            </w:r>
            <w:r w:rsidRPr="00A25F14">
              <w:rPr>
                <w:sz w:val="24"/>
                <w:szCs w:val="24"/>
                <w:lang w:eastAsia="ru-RU"/>
              </w:rPr>
              <w:t xml:space="preserve"> (покраска стен, замена стеклопакета).</w:t>
            </w:r>
          </w:p>
          <w:p w14:paraId="1D6D5F9C" w14:textId="77777777" w:rsidR="00A25F14" w:rsidRPr="00A25F14" w:rsidRDefault="00A25F14" w:rsidP="00A25F14">
            <w:pPr>
              <w:widowControl/>
              <w:numPr>
                <w:ilvl w:val="1"/>
                <w:numId w:val="4"/>
              </w:numPr>
              <w:autoSpaceDE/>
              <w:autoSpaceDN/>
              <w:ind w:left="0" w:firstLine="709"/>
              <w:jc w:val="both"/>
              <w:rPr>
                <w:sz w:val="24"/>
                <w:szCs w:val="24"/>
                <w:lang w:eastAsia="ru-RU"/>
              </w:rPr>
            </w:pPr>
            <w:r w:rsidRPr="00A25F14">
              <w:rPr>
                <w:bCs/>
                <w:sz w:val="24"/>
                <w:szCs w:val="24"/>
                <w:lang w:eastAsia="ru-RU"/>
              </w:rPr>
              <w:t>Чеки и квитанции</w:t>
            </w:r>
            <w:r w:rsidRPr="00A25F14">
              <w:rPr>
                <w:sz w:val="24"/>
                <w:szCs w:val="24"/>
                <w:lang w:eastAsia="ru-RU"/>
              </w:rPr>
              <w:t>, если ремонт уже произведен или куплено новое оборудование взамен уничтоженного. Без этих документов суд не сможет определить размер ущерба и откажет в иске.</w:t>
            </w:r>
          </w:p>
          <w:p w14:paraId="07F99A4C" w14:textId="77777777" w:rsidR="00A25F14" w:rsidRPr="00A25F14" w:rsidRDefault="00A25F14" w:rsidP="00A25F14">
            <w:pPr>
              <w:widowControl/>
              <w:numPr>
                <w:ilvl w:val="0"/>
                <w:numId w:val="2"/>
              </w:numPr>
              <w:autoSpaceDE/>
              <w:autoSpaceDN/>
              <w:ind w:left="0" w:firstLine="709"/>
              <w:jc w:val="both"/>
              <w:rPr>
                <w:sz w:val="24"/>
                <w:szCs w:val="24"/>
                <w:lang w:eastAsia="ru-RU"/>
              </w:rPr>
            </w:pPr>
            <w:r w:rsidRPr="00A25F14">
              <w:rPr>
                <w:bCs/>
                <w:sz w:val="24"/>
                <w:szCs w:val="24"/>
                <w:lang w:eastAsia="ru-RU"/>
              </w:rPr>
              <w:t>Противоправность поведения работника.</w:t>
            </w:r>
            <w:r w:rsidRPr="00A25F14">
              <w:rPr>
                <w:sz w:val="24"/>
                <w:szCs w:val="24"/>
                <w:lang w:eastAsia="ru-RU"/>
              </w:rPr>
              <w:t xml:space="preserve"> Действия Рябчиковой по порче имущества являются очевидно противоправными. Она не имела права наносить ущерб собственности работодателя. Этот пункт доказывается легко.</w:t>
            </w:r>
          </w:p>
          <w:p w14:paraId="0DA1190C" w14:textId="77777777" w:rsidR="00A25F14" w:rsidRPr="00A25F14" w:rsidRDefault="00A25F14" w:rsidP="00A25F14">
            <w:pPr>
              <w:widowControl/>
              <w:numPr>
                <w:ilvl w:val="0"/>
                <w:numId w:val="2"/>
              </w:numPr>
              <w:autoSpaceDE/>
              <w:autoSpaceDN/>
              <w:ind w:left="0" w:firstLine="709"/>
              <w:jc w:val="both"/>
              <w:rPr>
                <w:sz w:val="24"/>
                <w:szCs w:val="24"/>
                <w:lang w:eastAsia="ru-RU"/>
              </w:rPr>
            </w:pPr>
            <w:r w:rsidRPr="00A25F14">
              <w:rPr>
                <w:bCs/>
                <w:sz w:val="24"/>
                <w:szCs w:val="24"/>
                <w:lang w:eastAsia="ru-RU"/>
              </w:rPr>
              <w:t>Вина работника.</w:t>
            </w:r>
            <w:r w:rsidRPr="00A25F14">
              <w:rPr>
                <w:sz w:val="24"/>
                <w:szCs w:val="24"/>
                <w:lang w:eastAsia="ru-RU"/>
              </w:rPr>
              <w:t xml:space="preserve"> Рябчикова действовала умышленно. Её объяснение про «шоковое состояние» является юридически значимым, но не освобождает от ответственности. В гражданском и трудовом праве аффект или сильное душевное волнение могут быть учтены судом как смягчающее обстоятельство, но не как основание для полного освобождения от возмещения вреда. Её вина в причинении ущерба очевидна.</w:t>
            </w:r>
          </w:p>
          <w:p w14:paraId="784AA71D" w14:textId="77777777" w:rsidR="00A25F14" w:rsidRPr="00A25F14" w:rsidRDefault="00A25F14" w:rsidP="00A25F14">
            <w:pPr>
              <w:widowControl/>
              <w:numPr>
                <w:ilvl w:val="0"/>
                <w:numId w:val="2"/>
              </w:numPr>
              <w:autoSpaceDE/>
              <w:autoSpaceDN/>
              <w:ind w:left="0" w:firstLine="709"/>
              <w:jc w:val="both"/>
              <w:rPr>
                <w:sz w:val="24"/>
                <w:szCs w:val="24"/>
                <w:lang w:eastAsia="ru-RU"/>
              </w:rPr>
            </w:pPr>
            <w:r w:rsidRPr="00A25F14">
              <w:rPr>
                <w:bCs/>
                <w:sz w:val="24"/>
                <w:szCs w:val="24"/>
                <w:lang w:eastAsia="ru-RU"/>
              </w:rPr>
              <w:t>Причинно-следственная связь</w:t>
            </w:r>
            <w:r w:rsidRPr="00A25F14">
              <w:rPr>
                <w:sz w:val="24"/>
                <w:szCs w:val="24"/>
                <w:lang w:eastAsia="ru-RU"/>
              </w:rPr>
              <w:t xml:space="preserve"> между противоправным поведением работника и наступившим ущербом. Связь прямая: действия Рябчиковой (удары по монитору, рисование на стенах) непосредственно привели к материальному ущербу.</w:t>
            </w:r>
          </w:p>
          <w:p w14:paraId="62FA07DB" w14:textId="77777777" w:rsidR="00A25F14" w:rsidRPr="00A25F14" w:rsidRDefault="00A25F14" w:rsidP="00A25F14">
            <w:pPr>
              <w:widowControl/>
              <w:autoSpaceDE/>
              <w:autoSpaceDN/>
              <w:ind w:firstLine="709"/>
              <w:jc w:val="both"/>
              <w:rPr>
                <w:sz w:val="24"/>
                <w:szCs w:val="24"/>
                <w:lang w:eastAsia="ru-RU"/>
              </w:rPr>
            </w:pPr>
            <w:r w:rsidRPr="00A25F14">
              <w:rPr>
                <w:sz w:val="24"/>
                <w:szCs w:val="24"/>
                <w:lang w:eastAsia="ru-RU"/>
              </w:rPr>
              <w:t xml:space="preserve">Казалось бы, все четыре условия налицо, и иск должен быть удовлетворен в полном объеме. Но здесь в игру вступают </w:t>
            </w:r>
            <w:r w:rsidRPr="00A25F14">
              <w:rPr>
                <w:bCs/>
                <w:sz w:val="24"/>
                <w:szCs w:val="24"/>
                <w:lang w:eastAsia="ru-RU"/>
              </w:rPr>
              <w:t>дополнительные факторы, которые суды обязаны учитывать</w:t>
            </w:r>
            <w:r w:rsidRPr="00A25F14">
              <w:rPr>
                <w:sz w:val="24"/>
                <w:szCs w:val="24"/>
                <w:lang w:eastAsia="ru-RU"/>
              </w:rPr>
              <w:t>, и именно они определяют итоговое решение.</w:t>
            </w:r>
          </w:p>
          <w:p w14:paraId="2D0C545F" w14:textId="77777777" w:rsidR="00A25F14" w:rsidRPr="00A25F14" w:rsidRDefault="00A25F14" w:rsidP="00A25F14">
            <w:pPr>
              <w:widowControl/>
              <w:autoSpaceDE/>
              <w:autoSpaceDN/>
              <w:ind w:firstLine="709"/>
              <w:jc w:val="both"/>
              <w:rPr>
                <w:sz w:val="24"/>
                <w:szCs w:val="24"/>
                <w:lang w:eastAsia="ru-RU"/>
              </w:rPr>
            </w:pPr>
            <w:r w:rsidRPr="00A25F14">
              <w:rPr>
                <w:bCs/>
                <w:sz w:val="24"/>
                <w:szCs w:val="24"/>
                <w:lang w:eastAsia="ru-RU"/>
              </w:rPr>
              <w:t>Факторы и обстоятельства, влияющие на решение суда о взыскании ущерба:</w:t>
            </w:r>
          </w:p>
          <w:p w14:paraId="4D0D84FF" w14:textId="77777777" w:rsidR="00A25F14" w:rsidRPr="00A25F14" w:rsidRDefault="00A25F14" w:rsidP="00A25F14">
            <w:pPr>
              <w:widowControl/>
              <w:numPr>
                <w:ilvl w:val="0"/>
                <w:numId w:val="5"/>
              </w:numPr>
              <w:autoSpaceDE/>
              <w:autoSpaceDN/>
              <w:ind w:left="0" w:firstLine="709"/>
              <w:jc w:val="both"/>
              <w:rPr>
                <w:sz w:val="24"/>
                <w:szCs w:val="24"/>
                <w:lang w:eastAsia="ru-RU"/>
              </w:rPr>
            </w:pPr>
            <w:r w:rsidRPr="00A25F14">
              <w:rPr>
                <w:bCs/>
                <w:sz w:val="24"/>
                <w:szCs w:val="24"/>
                <w:lang w:eastAsia="ru-RU"/>
              </w:rPr>
              <w:t>Поведение работодателя.</w:t>
            </w:r>
            <w:r w:rsidRPr="00A25F14">
              <w:rPr>
                <w:sz w:val="24"/>
                <w:szCs w:val="24"/>
                <w:lang w:eastAsia="ru-RU"/>
              </w:rPr>
              <w:t xml:space="preserve"> Судебная практика, в том числе Постановление Пленума Верховного Суда РФ от 16.11.2006 N 52, прямо указывает, что суд может </w:t>
            </w:r>
            <w:r w:rsidRPr="00A25F14">
              <w:rPr>
                <w:bCs/>
                <w:sz w:val="24"/>
                <w:szCs w:val="24"/>
                <w:lang w:eastAsia="ru-RU"/>
              </w:rPr>
              <w:t>уменьшить размер взыскиваемого ущерба</w:t>
            </w:r>
            <w:r w:rsidRPr="00A25F14">
              <w:rPr>
                <w:sz w:val="24"/>
                <w:szCs w:val="24"/>
                <w:lang w:eastAsia="ru-RU"/>
              </w:rPr>
              <w:t xml:space="preserve">, если ущерб возник не только по вине работника, но и по вине работодателя. Незаконное увольнение Рябчиковой — это и есть вина работодателя. Суд, скорее всего, придет к выводу, что противоправные действия работодателя (незаконный приказ об увольнении) спровоцировали сильную эмоциональную реакцию работника, которая привела к порче имущества. Это так называемая </w:t>
            </w:r>
            <w:r w:rsidRPr="00A25F14">
              <w:rPr>
                <w:bCs/>
                <w:sz w:val="24"/>
                <w:szCs w:val="24"/>
                <w:lang w:eastAsia="ru-RU"/>
              </w:rPr>
              <w:t>«смешанная вина»</w:t>
            </w:r>
            <w:r w:rsidRPr="00A25F14">
              <w:rPr>
                <w:sz w:val="24"/>
                <w:szCs w:val="24"/>
                <w:lang w:eastAsia="ru-RU"/>
              </w:rPr>
              <w:t xml:space="preserve">. Работодатель создал условия, при которых работник, находясь в состоянии стресса, причинил ущерб. Суды в </w:t>
            </w:r>
            <w:r w:rsidRPr="00A25F14">
              <w:rPr>
                <w:sz w:val="24"/>
                <w:szCs w:val="24"/>
                <w:lang w:eastAsia="ru-RU"/>
              </w:rPr>
              <w:lastRenderedPageBreak/>
              <w:t>таких случаях значительно снижают сумму взыскания, иногда на 50% и более.</w:t>
            </w:r>
          </w:p>
          <w:p w14:paraId="1AB4053A" w14:textId="77777777" w:rsidR="00A25F14" w:rsidRPr="00A25F14" w:rsidRDefault="00A25F14" w:rsidP="00A25F14">
            <w:pPr>
              <w:widowControl/>
              <w:numPr>
                <w:ilvl w:val="0"/>
                <w:numId w:val="5"/>
              </w:numPr>
              <w:autoSpaceDE/>
              <w:autoSpaceDN/>
              <w:ind w:left="0" w:firstLine="709"/>
              <w:jc w:val="both"/>
              <w:rPr>
                <w:sz w:val="24"/>
                <w:szCs w:val="24"/>
                <w:lang w:eastAsia="ru-RU"/>
              </w:rPr>
            </w:pPr>
            <w:r w:rsidRPr="00A25F14">
              <w:rPr>
                <w:bCs/>
                <w:sz w:val="24"/>
                <w:szCs w:val="24"/>
                <w:lang w:eastAsia="ru-RU"/>
              </w:rPr>
              <w:t>Материальное положение работника.</w:t>
            </w:r>
            <w:r w:rsidRPr="00A25F14">
              <w:rPr>
                <w:sz w:val="24"/>
                <w:szCs w:val="24"/>
                <w:lang w:eastAsia="ru-RU"/>
              </w:rPr>
              <w:t xml:space="preserve"> Согласно статье 250 ТК РФ, суд может с учетом степени и формы вины, а также материального положения работника, уменьшить размер ущерба, подлежащего взысканию. Защита Рябчиковой, безусловно, представит в суд справки о ее доходах (теперь уже об их отсутствии в связи с увольнением), о наличии иждивенцев (если есть), кредитных обязательствах и т.д. Это также является весомым основанием для суда снизить сумму взыскания.</w:t>
            </w:r>
          </w:p>
          <w:p w14:paraId="07394CB4" w14:textId="77777777" w:rsidR="00A25F14" w:rsidRPr="00A25F14" w:rsidRDefault="00A25F14" w:rsidP="00A25F14">
            <w:pPr>
              <w:widowControl/>
              <w:numPr>
                <w:ilvl w:val="0"/>
                <w:numId w:val="5"/>
              </w:numPr>
              <w:autoSpaceDE/>
              <w:autoSpaceDN/>
              <w:ind w:left="0" w:firstLine="709"/>
              <w:jc w:val="both"/>
              <w:rPr>
                <w:sz w:val="24"/>
                <w:szCs w:val="24"/>
                <w:lang w:eastAsia="ru-RU"/>
              </w:rPr>
            </w:pPr>
            <w:r w:rsidRPr="00A25F14">
              <w:rPr>
                <w:bCs/>
                <w:sz w:val="24"/>
                <w:szCs w:val="24"/>
                <w:lang w:eastAsia="ru-RU"/>
              </w:rPr>
              <w:t>Конкретные обстоятельства дела.</w:t>
            </w:r>
            <w:r w:rsidRPr="00A25F14">
              <w:rPr>
                <w:sz w:val="24"/>
                <w:szCs w:val="24"/>
                <w:lang w:eastAsia="ru-RU"/>
              </w:rPr>
              <w:t xml:space="preserve"> Суд будет оценивать всю картину в целом: как долго Рябчикова работала, были ли у нее ранее взыскания, как она себя характеризовала. Если она была на хорошем счету, это сыграет в ее пользу.</w:t>
            </w:r>
          </w:p>
          <w:p w14:paraId="3C404592" w14:textId="77777777" w:rsidR="00A25F14" w:rsidRPr="00A25F14" w:rsidRDefault="00A25F14" w:rsidP="00A25F14">
            <w:pPr>
              <w:widowControl/>
              <w:autoSpaceDE/>
              <w:autoSpaceDN/>
              <w:ind w:firstLine="709"/>
              <w:jc w:val="both"/>
              <w:rPr>
                <w:sz w:val="24"/>
                <w:szCs w:val="24"/>
                <w:lang w:eastAsia="ru-RU"/>
              </w:rPr>
            </w:pPr>
            <w:r w:rsidRPr="00A25F14">
              <w:rPr>
                <w:sz w:val="24"/>
                <w:szCs w:val="24"/>
                <w:lang w:eastAsia="ru-RU"/>
              </w:rPr>
              <w:t>Анализ судебной практики показывает, что ситуация для государственного органа крайне невыгодная. С одной стороны, имеется факт причинения прямого ущерба работником, что дает формальное право требовать возмещения. С другой стороны, этот ущерб был причинен в ответ на незаконные действия самого работодателя. Суд будет рассматривать эти два дела в неразрывной связи. Признав увольнение незаконным (что весьма вероятно), суд оценит действия Рябчиковой по порче имущества как эмоциональный срыв, спровоцированный работодателем.</w:t>
            </w:r>
          </w:p>
          <w:p w14:paraId="08B9C404" w14:textId="77777777" w:rsidR="00A25F14" w:rsidRPr="00A25F14" w:rsidRDefault="00A25F14" w:rsidP="00A25F14">
            <w:pPr>
              <w:widowControl/>
              <w:autoSpaceDE/>
              <w:autoSpaceDN/>
              <w:ind w:firstLine="709"/>
              <w:jc w:val="both"/>
              <w:rPr>
                <w:sz w:val="24"/>
                <w:szCs w:val="24"/>
                <w:lang w:eastAsia="ru-RU"/>
              </w:rPr>
            </w:pPr>
            <w:r w:rsidRPr="00A25F14">
              <w:rPr>
                <w:sz w:val="24"/>
                <w:szCs w:val="24"/>
                <w:lang w:eastAsia="ru-RU"/>
              </w:rPr>
              <w:t xml:space="preserve">Готовя </w:t>
            </w:r>
            <w:r w:rsidRPr="00A25F14">
              <w:rPr>
                <w:bCs/>
                <w:sz w:val="24"/>
                <w:szCs w:val="24"/>
                <w:lang w:eastAsia="ru-RU"/>
              </w:rPr>
              <w:t>возражение на иск Рябчиковой</w:t>
            </w:r>
            <w:r w:rsidRPr="00A25F14">
              <w:rPr>
                <w:sz w:val="24"/>
                <w:szCs w:val="24"/>
                <w:lang w:eastAsia="ru-RU"/>
              </w:rPr>
              <w:t>, необходимо понимать, что шансы на успех минимальны. Упирать на то, что начальник «почувствовал запах», — проигрышная тактика. Это будет выглядеть как попытка оправдать самодурство и нарушение процедуры.</w:t>
            </w:r>
          </w:p>
          <w:p w14:paraId="59A175FD" w14:textId="77777777" w:rsidR="00A25F14" w:rsidRPr="00A25F14" w:rsidRDefault="00A25F14" w:rsidP="00A25F14">
            <w:pPr>
              <w:widowControl/>
              <w:autoSpaceDE/>
              <w:autoSpaceDN/>
              <w:ind w:firstLine="709"/>
              <w:jc w:val="both"/>
              <w:rPr>
                <w:sz w:val="24"/>
                <w:szCs w:val="24"/>
                <w:lang w:eastAsia="ru-RU"/>
              </w:rPr>
            </w:pPr>
            <w:r w:rsidRPr="00A25F14">
              <w:rPr>
                <w:sz w:val="24"/>
                <w:szCs w:val="24"/>
                <w:lang w:eastAsia="ru-RU"/>
              </w:rPr>
              <w:t xml:space="preserve">При подготовке </w:t>
            </w:r>
            <w:r w:rsidRPr="00A25F14">
              <w:rPr>
                <w:bCs/>
                <w:sz w:val="24"/>
                <w:szCs w:val="24"/>
                <w:lang w:eastAsia="ru-RU"/>
              </w:rPr>
              <w:t>иска о взыскании материального ущерба</w:t>
            </w:r>
            <w:r w:rsidRPr="00A25F14">
              <w:rPr>
                <w:sz w:val="24"/>
                <w:szCs w:val="24"/>
                <w:lang w:eastAsia="ru-RU"/>
              </w:rPr>
              <w:t>, нужно быть готовым к тому, что суд, скорее всего, удовлетворит его лишь частично. Основной задачей будет доказать максимально возможную сумму ущерба (собрать все чеки, сметы, акты) и минимизировать влияние фактора «вины работодателя». В суде можно пытаться доказывать, что реакция Рябчиковой была неадекватной и несоразмерной ситуации, что даже при незаконном увольнении работник не вправе громить государственное имущество.</w:t>
            </w:r>
          </w:p>
          <w:p w14:paraId="22384F04" w14:textId="77777777" w:rsidR="007017D9" w:rsidRPr="00A25F14" w:rsidRDefault="00A25F14" w:rsidP="00A25F14">
            <w:pPr>
              <w:widowControl/>
              <w:autoSpaceDE/>
              <w:autoSpaceDN/>
              <w:ind w:firstLine="709"/>
              <w:jc w:val="both"/>
              <w:rPr>
                <w:sz w:val="24"/>
                <w:szCs w:val="24"/>
                <w:lang w:eastAsia="ru-RU"/>
              </w:rPr>
            </w:pPr>
            <w:r w:rsidRPr="00A25F14">
              <w:rPr>
                <w:bCs/>
                <w:sz w:val="24"/>
                <w:szCs w:val="24"/>
                <w:lang w:eastAsia="ru-RU"/>
              </w:rPr>
              <w:t>Наиболее разумной стратегией в данном случае было бы заключение мирового соглашения.</w:t>
            </w:r>
            <w:r w:rsidRPr="00A25F14">
              <w:rPr>
                <w:sz w:val="24"/>
                <w:szCs w:val="24"/>
                <w:lang w:eastAsia="ru-RU"/>
              </w:rPr>
              <w:t xml:space="preserve"> Можно предложить Рябчиковой следующий вариант: государственный орган добровольно отменяет приказ об увольнении и восстанавливает ее на службе (или увольняет по соглашению сторон с выплатой компенсации), а она, в свою очередь, добровольно возмещает причиненный материальный ущерб (возможно, со скидкой). Это позволит обеим сторонам избежать длительных судебных тяжб, дополнительных расходов и сохранить лицо.</w:t>
            </w:r>
          </w:p>
        </w:tc>
      </w:tr>
      <w:tr w:rsidR="007017D9" w:rsidRPr="002507ED" w14:paraId="1DE6FB7B" w14:textId="77777777" w:rsidTr="00EF37CB">
        <w:trPr>
          <w:trHeight w:val="844"/>
          <w:jc w:val="center"/>
        </w:trPr>
        <w:tc>
          <w:tcPr>
            <w:tcW w:w="2122" w:type="dxa"/>
            <w:shd w:val="clear" w:color="auto" w:fill="auto"/>
          </w:tcPr>
          <w:p w14:paraId="4DB2F2A5" w14:textId="77777777" w:rsidR="007017D9" w:rsidRPr="00560B55" w:rsidRDefault="007017D9" w:rsidP="00B715F8">
            <w:pPr>
              <w:adjustRightInd w:val="0"/>
              <w:jc w:val="center"/>
              <w:rPr>
                <w:sz w:val="24"/>
                <w:szCs w:val="24"/>
                <w:lang w:eastAsia="ru-RU"/>
              </w:rPr>
            </w:pPr>
            <w:r w:rsidRPr="00560B55">
              <w:rPr>
                <w:sz w:val="24"/>
                <w:szCs w:val="24"/>
                <w:lang w:eastAsia="ru-RU"/>
              </w:rPr>
              <w:lastRenderedPageBreak/>
              <w:t>Кейс-задача № 2</w:t>
            </w:r>
          </w:p>
        </w:tc>
        <w:tc>
          <w:tcPr>
            <w:tcW w:w="7938" w:type="dxa"/>
            <w:shd w:val="clear" w:color="auto" w:fill="auto"/>
          </w:tcPr>
          <w:p w14:paraId="65137F21" w14:textId="77777777" w:rsidR="00487CA3" w:rsidRPr="00487CA3" w:rsidRDefault="00487CA3" w:rsidP="00EF37CB">
            <w:pPr>
              <w:widowControl/>
              <w:autoSpaceDE/>
              <w:autoSpaceDN/>
              <w:ind w:firstLine="709"/>
              <w:jc w:val="both"/>
              <w:rPr>
                <w:sz w:val="24"/>
                <w:szCs w:val="24"/>
                <w:lang w:eastAsia="ru-RU"/>
              </w:rPr>
            </w:pPr>
            <w:r w:rsidRPr="00487CA3">
              <w:rPr>
                <w:sz w:val="24"/>
                <w:szCs w:val="24"/>
                <w:lang w:eastAsia="ru-RU"/>
              </w:rPr>
              <w:t xml:space="preserve">Перед началом судебного разбирательства необходимо провести </w:t>
            </w:r>
            <w:r w:rsidR="00FF1DBB">
              <w:rPr>
                <w:sz w:val="24"/>
                <w:szCs w:val="24"/>
                <w:lang w:eastAsia="ru-RU"/>
              </w:rPr>
              <w:t>учет</w:t>
            </w:r>
            <w:r w:rsidRPr="00487CA3">
              <w:rPr>
                <w:sz w:val="24"/>
                <w:szCs w:val="24"/>
                <w:lang w:eastAsia="ru-RU"/>
              </w:rPr>
              <w:t xml:space="preserve"> всех доказательств: детально проверить наличие актов, подтверждающих факт и размер ущерба, собрать фотографии и заключения бухгалтерии о стоимости повреждённого имущества, подготовить показания свидетелей, составить справки о действительной стоимости ремонта. Это позволит избежать ошибок, при которых суды отказывают во взыскании ущерба из-за недоказанности его размера или причинно-следственной связи между действиями работника и наступившими повреждениями.</w:t>
            </w:r>
          </w:p>
          <w:p w14:paraId="3800F100" w14:textId="77777777" w:rsidR="00487CA3" w:rsidRPr="00487CA3" w:rsidRDefault="00487CA3" w:rsidP="00EF37CB">
            <w:pPr>
              <w:widowControl/>
              <w:autoSpaceDE/>
              <w:autoSpaceDN/>
              <w:ind w:firstLine="709"/>
              <w:jc w:val="both"/>
              <w:rPr>
                <w:sz w:val="24"/>
                <w:szCs w:val="24"/>
                <w:lang w:eastAsia="ru-RU"/>
              </w:rPr>
            </w:pPr>
            <w:r w:rsidRPr="00487CA3">
              <w:rPr>
                <w:sz w:val="24"/>
                <w:szCs w:val="24"/>
                <w:lang w:eastAsia="ru-RU"/>
              </w:rPr>
              <w:lastRenderedPageBreak/>
              <w:t>На стадии первоначального анализа по иску Рябчиковой А.Л. необходимо признать слабую позицию органа: в отсутствие медосвидетельствования или надлежащего акта с участием двух и более свидетелей, доказать факт нахождения работника в алкогольном опьянении практически невозможно. Это означает, что с высокой вероятностью суд, следуя комплексному анализу обстоятельств, встанет на сторону работника, поскольку в случаях, когда имеются основания для увольнения по «алкогольной» статье, стандарт доказывания для работодателя очень высок. Аргументы органа допустимо заявлять, чтобы не выглядеть полностью проигравшей стороной: делать упор на субъективном восприятии запаха алкоголя, свидетельских показаниях, необычном поведении, но в то же время внимательно изучить медицинские документы, подтверждающие у Рябчиковой наличие диабета, чтобы избежать обвинений в дискриминации.</w:t>
            </w:r>
          </w:p>
          <w:p w14:paraId="172A68F1" w14:textId="77777777" w:rsidR="00487CA3" w:rsidRPr="00487CA3" w:rsidRDefault="00487CA3" w:rsidP="00EF37CB">
            <w:pPr>
              <w:widowControl/>
              <w:autoSpaceDE/>
              <w:autoSpaceDN/>
              <w:ind w:firstLine="709"/>
              <w:jc w:val="both"/>
              <w:rPr>
                <w:sz w:val="24"/>
                <w:szCs w:val="24"/>
                <w:lang w:eastAsia="ru-RU"/>
              </w:rPr>
            </w:pPr>
            <w:r w:rsidRPr="00487CA3">
              <w:rPr>
                <w:sz w:val="24"/>
                <w:szCs w:val="24"/>
                <w:lang w:eastAsia="ru-RU"/>
              </w:rPr>
              <w:t xml:space="preserve">Далее, по вопросу о взыскании ущерба необходимо выстроить чёткую позицию: действия работника по порче монитора, оборудования и интерьера являются очевидным нарушением служебной дисциплины и закона. Здесь нужно настаивать на наличии всех элементов гражданско-правовой ответственности: противоправности действий, вины (шоковое состояние не освобождает от материальной ответственности, но может быть учтено как смягчающее обстоятельство), размера ущерба и прямой связи между действиями и последствиями. Необходимо подготовить убедительные отчёты о понесённых убытках, представить суду расчёты и платежные документы. Однако реальность такова, </w:t>
            </w:r>
            <w:proofErr w:type="gramStart"/>
            <w:r w:rsidRPr="00487CA3">
              <w:rPr>
                <w:sz w:val="24"/>
                <w:szCs w:val="24"/>
                <w:lang w:eastAsia="ru-RU"/>
              </w:rPr>
              <w:t>что</w:t>
            </w:r>
            <w:proofErr w:type="gramEnd"/>
            <w:r w:rsidRPr="00487CA3">
              <w:rPr>
                <w:sz w:val="24"/>
                <w:szCs w:val="24"/>
                <w:lang w:eastAsia="ru-RU"/>
              </w:rPr>
              <w:t xml:space="preserve"> если суд параллельно признает увольнение незаконным, он с большой вероятностью признает и факт «смешанной вины» обеих сторон. То есть, учитывая, что противоправные действия работодателя спровоцировали стрессовую ситуацию и эмоциональный срыв работника, суд почти наверняка снизит размер взыскиваемого ущерба процентов на 30-70, в зависимости от характера и последствий.</w:t>
            </w:r>
          </w:p>
          <w:p w14:paraId="51089428" w14:textId="77777777" w:rsidR="00487CA3" w:rsidRPr="00487CA3" w:rsidRDefault="00487CA3" w:rsidP="00EF37CB">
            <w:pPr>
              <w:widowControl/>
              <w:autoSpaceDE/>
              <w:autoSpaceDN/>
              <w:ind w:firstLine="709"/>
              <w:jc w:val="both"/>
              <w:rPr>
                <w:sz w:val="24"/>
                <w:szCs w:val="24"/>
                <w:lang w:eastAsia="ru-RU"/>
              </w:rPr>
            </w:pPr>
            <w:r w:rsidRPr="00487CA3">
              <w:rPr>
                <w:sz w:val="24"/>
                <w:szCs w:val="24"/>
                <w:lang w:eastAsia="ru-RU"/>
              </w:rPr>
              <w:t>В процессе судебного разбирательства рекомендую не демонстрировать излишнюю жёсткость к Рябчиковой — это может вызвать негативную реакцию суда. Нужно показать, что государственный орган готов идти на разумные уступки: например, прямо в процессе заседания предложить рассрочку выплаты ущерба, либо заключить мировое соглашение, в рамках которого стороны договариваются и о признании компенсационной выплаты Рябчиковой за незаконное увольнение, и о возмещении ею части материального ущерба. Это может быть выгодно обеим сторонам: орган сохраняет лицо и денежные средства, а работник получает возможность менее болезненно выйти из сложившейся ситуации.</w:t>
            </w:r>
          </w:p>
          <w:p w14:paraId="51289B9F" w14:textId="77777777" w:rsidR="007017D9" w:rsidRPr="00560B55" w:rsidRDefault="00487CA3" w:rsidP="00EF37CB">
            <w:pPr>
              <w:widowControl/>
              <w:autoSpaceDE/>
              <w:autoSpaceDN/>
              <w:ind w:firstLine="709"/>
              <w:jc w:val="both"/>
              <w:rPr>
                <w:sz w:val="24"/>
                <w:szCs w:val="24"/>
                <w:lang w:eastAsia="ru-RU"/>
              </w:rPr>
            </w:pPr>
            <w:r w:rsidRPr="00487CA3">
              <w:rPr>
                <w:sz w:val="24"/>
                <w:szCs w:val="24"/>
                <w:lang w:eastAsia="ru-RU"/>
              </w:rPr>
              <w:t xml:space="preserve">В качестве прогноза по делу наиболее вероятно, что суд удовлетворит иск о восстановлении в должности, обяжет выплатить Рябчиковой заработок за время вынужденного прогула и компенсацию морального вреда, а встречный иск удовлетворит частично, уменьшив размер взыскиваемой суммы с учётом вины работодателя и материального положения самой Рябчиковой. В ходе ведения дела как представитель государственного органа я бы стремился к максимально досудебному урегулированию спора: это значительно сокращает расходы и снижает риски имиджевых потерь, особенно если ситуация и так складывается не в пользу работодателя. Если же мировое соглашение по какой-то причине невозможно, важно грамотно и последовательно отстаивать позицию в </w:t>
            </w:r>
            <w:r w:rsidRPr="00487CA3">
              <w:rPr>
                <w:sz w:val="24"/>
                <w:szCs w:val="24"/>
                <w:lang w:eastAsia="ru-RU"/>
              </w:rPr>
              <w:lastRenderedPageBreak/>
              <w:t>суде, добиваться хотя бы частичного удовлетворения требований, постоянно акцентируя внимание на обязанности работника возмещать причинённый ему ущерб вне зависимости от других обстоятельств, но быть готовым к снижению суммы судом.</w:t>
            </w:r>
          </w:p>
        </w:tc>
      </w:tr>
      <w:tr w:rsidR="007017D9" w:rsidRPr="002507ED" w14:paraId="2D0A2FFA" w14:textId="77777777" w:rsidTr="00EF37CB">
        <w:trPr>
          <w:trHeight w:val="702"/>
          <w:jc w:val="center"/>
        </w:trPr>
        <w:tc>
          <w:tcPr>
            <w:tcW w:w="2122" w:type="dxa"/>
            <w:shd w:val="clear" w:color="auto" w:fill="auto"/>
          </w:tcPr>
          <w:p w14:paraId="414A538F" w14:textId="77777777" w:rsidR="007017D9" w:rsidRPr="00560B55" w:rsidRDefault="007017D9" w:rsidP="00B715F8">
            <w:pPr>
              <w:adjustRightInd w:val="0"/>
              <w:jc w:val="center"/>
              <w:rPr>
                <w:sz w:val="24"/>
                <w:szCs w:val="24"/>
                <w:lang w:eastAsia="ru-RU"/>
              </w:rPr>
            </w:pPr>
            <w:r w:rsidRPr="00560B55">
              <w:rPr>
                <w:sz w:val="24"/>
                <w:szCs w:val="24"/>
                <w:lang w:eastAsia="ru-RU"/>
              </w:rPr>
              <w:lastRenderedPageBreak/>
              <w:t>Кейс-задача № 3</w:t>
            </w:r>
          </w:p>
        </w:tc>
        <w:tc>
          <w:tcPr>
            <w:tcW w:w="7938" w:type="dxa"/>
            <w:shd w:val="clear" w:color="auto" w:fill="auto"/>
          </w:tcPr>
          <w:p w14:paraId="5B745F6D" w14:textId="77777777" w:rsidR="00954FA0" w:rsidRPr="00954FA0" w:rsidRDefault="00954FA0" w:rsidP="00954FA0">
            <w:pPr>
              <w:pStyle w:val="a5"/>
              <w:spacing w:before="0" w:beforeAutospacing="0" w:after="0" w:afterAutospacing="0"/>
              <w:ind w:firstLine="709"/>
              <w:jc w:val="right"/>
            </w:pPr>
            <w:r w:rsidRPr="00954FA0">
              <w:rPr>
                <w:rStyle w:val="a6"/>
                <w:b w:val="0"/>
              </w:rPr>
              <w:t>В Зиминский городской суд Иркутской области</w:t>
            </w:r>
            <w:r w:rsidRPr="00954FA0">
              <w:t xml:space="preserve"> Адрес: 665390, Иркутская область, г. Зима, ул. Советская, д. 50</w:t>
            </w:r>
          </w:p>
          <w:p w14:paraId="1A7DC792" w14:textId="77777777" w:rsidR="00954FA0" w:rsidRPr="00954FA0" w:rsidRDefault="00954FA0" w:rsidP="00954FA0">
            <w:pPr>
              <w:pStyle w:val="a5"/>
              <w:spacing w:before="0" w:beforeAutospacing="0" w:after="0" w:afterAutospacing="0"/>
              <w:ind w:firstLine="709"/>
              <w:jc w:val="right"/>
            </w:pPr>
            <w:r w:rsidRPr="00954FA0">
              <w:rPr>
                <w:rStyle w:val="a6"/>
                <w:b w:val="0"/>
              </w:rPr>
              <w:t>Истец:</w:t>
            </w:r>
            <w:r w:rsidRPr="00954FA0">
              <w:t xml:space="preserve"> Рябчикова Анна Леонидовна Адрес регистрации: 665390, Иркутская область, г. Зима, ул. Ленина, д. 76, кв. 12</w:t>
            </w:r>
          </w:p>
          <w:p w14:paraId="665DDFE3" w14:textId="77777777" w:rsidR="00954FA0" w:rsidRPr="00954FA0" w:rsidRDefault="00954FA0" w:rsidP="00954FA0">
            <w:pPr>
              <w:pStyle w:val="a5"/>
              <w:spacing w:before="0" w:beforeAutospacing="0" w:after="0" w:afterAutospacing="0"/>
              <w:ind w:firstLine="709"/>
              <w:jc w:val="right"/>
            </w:pPr>
            <w:r w:rsidRPr="00954FA0">
              <w:rPr>
                <w:rStyle w:val="a6"/>
                <w:b w:val="0"/>
              </w:rPr>
              <w:t>Ответчик:</w:t>
            </w:r>
            <w:r w:rsidRPr="00954FA0">
              <w:t xml:space="preserve"> Зиминский межмуниципальный филиал ФКУ УИИ ГУФСИН России по Иркутской области Адрес: 665390, Иркутская область, г. Зима, ул. Октябрьская, д. 10</w:t>
            </w:r>
          </w:p>
          <w:p w14:paraId="3A62FBFB" w14:textId="77777777" w:rsidR="00954FA0" w:rsidRDefault="00954FA0" w:rsidP="00954FA0">
            <w:pPr>
              <w:pStyle w:val="3"/>
              <w:spacing w:before="0" w:beforeAutospacing="0" w:after="0" w:afterAutospacing="0"/>
              <w:ind w:firstLine="709"/>
              <w:jc w:val="both"/>
              <w:rPr>
                <w:b w:val="0"/>
                <w:sz w:val="24"/>
                <w:szCs w:val="24"/>
              </w:rPr>
            </w:pPr>
          </w:p>
          <w:p w14:paraId="026990F9" w14:textId="77777777" w:rsidR="00954FA0" w:rsidRDefault="00954FA0" w:rsidP="00954FA0">
            <w:pPr>
              <w:pStyle w:val="3"/>
              <w:spacing w:before="0" w:beforeAutospacing="0" w:after="0" w:afterAutospacing="0"/>
              <w:ind w:firstLine="709"/>
              <w:jc w:val="both"/>
              <w:rPr>
                <w:b w:val="0"/>
                <w:sz w:val="24"/>
                <w:szCs w:val="24"/>
              </w:rPr>
            </w:pPr>
          </w:p>
          <w:p w14:paraId="26EB4A32" w14:textId="77777777" w:rsidR="00954FA0" w:rsidRDefault="00954FA0" w:rsidP="00954FA0">
            <w:pPr>
              <w:pStyle w:val="3"/>
              <w:spacing w:before="0" w:beforeAutospacing="0" w:after="0" w:afterAutospacing="0"/>
              <w:ind w:firstLine="709"/>
              <w:jc w:val="center"/>
              <w:rPr>
                <w:sz w:val="24"/>
                <w:szCs w:val="24"/>
              </w:rPr>
            </w:pPr>
            <w:r w:rsidRPr="00954FA0">
              <w:rPr>
                <w:sz w:val="24"/>
                <w:szCs w:val="24"/>
              </w:rPr>
              <w:t>Возражение на исковое заявление</w:t>
            </w:r>
          </w:p>
          <w:p w14:paraId="2B8A1A50" w14:textId="77777777" w:rsidR="00954FA0" w:rsidRPr="00954FA0" w:rsidRDefault="00954FA0" w:rsidP="00954FA0">
            <w:pPr>
              <w:pStyle w:val="3"/>
              <w:spacing w:before="0" w:beforeAutospacing="0" w:after="0" w:afterAutospacing="0"/>
              <w:ind w:firstLine="709"/>
              <w:jc w:val="center"/>
              <w:rPr>
                <w:sz w:val="24"/>
                <w:szCs w:val="24"/>
              </w:rPr>
            </w:pPr>
          </w:p>
          <w:p w14:paraId="6C2037BE" w14:textId="77777777" w:rsidR="00954FA0" w:rsidRPr="00954FA0" w:rsidRDefault="00954FA0" w:rsidP="00954FA0">
            <w:pPr>
              <w:pStyle w:val="a5"/>
              <w:spacing w:before="0" w:beforeAutospacing="0" w:after="0" w:afterAutospacing="0"/>
              <w:ind w:firstLine="709"/>
              <w:jc w:val="both"/>
            </w:pPr>
            <w:r w:rsidRPr="00954FA0">
              <w:t>В производстве Зиминского городского суда Иркутской области находится гражданское дело по иску Рябчиковой Анны Леонидовны к Зиминскому межмуниципальному филиалу ФКУ УИИ ГУФСИН России по Иркутской области о признании приказа об увольнении незаконным, восстановлении на службе, взыскании среднего заработка за время вынужденного прогула и компенсации морального вреда.</w:t>
            </w:r>
          </w:p>
          <w:p w14:paraId="2B075535" w14:textId="77777777" w:rsidR="00954FA0" w:rsidRPr="00954FA0" w:rsidRDefault="00954FA0" w:rsidP="00954FA0">
            <w:pPr>
              <w:pStyle w:val="a5"/>
              <w:spacing w:before="0" w:beforeAutospacing="0" w:after="0" w:afterAutospacing="0"/>
              <w:ind w:firstLine="709"/>
              <w:jc w:val="both"/>
            </w:pPr>
            <w:r w:rsidRPr="00954FA0">
              <w:t>С исковыми требованиями не согласны в полном объёме по следующим основаниям.</w:t>
            </w:r>
          </w:p>
          <w:p w14:paraId="535C9C5B" w14:textId="77777777" w:rsidR="00954FA0" w:rsidRPr="00954FA0" w:rsidRDefault="00954FA0" w:rsidP="00954FA0">
            <w:pPr>
              <w:pStyle w:val="a5"/>
              <w:spacing w:before="0" w:beforeAutospacing="0" w:after="0" w:afterAutospacing="0"/>
              <w:ind w:firstLine="709"/>
              <w:jc w:val="both"/>
            </w:pPr>
            <w:r w:rsidRPr="00954FA0">
              <w:t xml:space="preserve">Рябчикова А.Л. была уволена приказом начальника филиала от 10.11.2020 № 132-лс на основании </w:t>
            </w:r>
            <w:r w:rsidRPr="00954FA0">
              <w:rPr>
                <w:rStyle w:val="a6"/>
                <w:b w:val="0"/>
              </w:rPr>
              <w:t>пункта 7 части 2 статьи 84 Федерального закона от 19.07.2018 № 197-ФЗ «О службе в уголовно-исполнительной системе Российской Федерации…»</w:t>
            </w:r>
            <w:r w:rsidRPr="00954FA0">
              <w:t xml:space="preserve"> за появление на службе в состоянии алкогольного опьянения, что является грубым нарушением служебной дисциплины.</w:t>
            </w:r>
          </w:p>
          <w:p w14:paraId="22E7418D" w14:textId="77777777" w:rsidR="00954FA0" w:rsidRPr="00954FA0" w:rsidRDefault="00954FA0" w:rsidP="00954FA0">
            <w:pPr>
              <w:pStyle w:val="a5"/>
              <w:spacing w:before="0" w:beforeAutospacing="0" w:after="0" w:afterAutospacing="0"/>
              <w:ind w:firstLine="709"/>
              <w:jc w:val="both"/>
            </w:pPr>
            <w:r w:rsidRPr="00954FA0">
              <w:t xml:space="preserve">В указанный день начальник филиала </w:t>
            </w:r>
            <w:proofErr w:type="spellStart"/>
            <w:r w:rsidRPr="00954FA0">
              <w:t>Галайде</w:t>
            </w:r>
            <w:proofErr w:type="spellEnd"/>
            <w:r w:rsidRPr="00954FA0">
              <w:t xml:space="preserve"> Сидор Вениаминович лично зашёл в кабинет № 115, где находилась истец, и почувствовал явный запах алкоголя от Рябчиковой А.Л., что дополнительно подтверждается показаниями сотрудников филиала Петрова И.И. и Сидоровой О.П., также находившихся рядом.</w:t>
            </w:r>
          </w:p>
          <w:p w14:paraId="1CCA86AE" w14:textId="77777777" w:rsidR="00954FA0" w:rsidRPr="00954FA0" w:rsidRDefault="00954FA0" w:rsidP="00954FA0">
            <w:pPr>
              <w:pStyle w:val="a5"/>
              <w:spacing w:before="0" w:beforeAutospacing="0" w:after="0" w:afterAutospacing="0"/>
              <w:ind w:firstLine="709"/>
              <w:jc w:val="both"/>
            </w:pPr>
            <w:r w:rsidRPr="00954FA0">
              <w:t>Появление сотрудника уголовно-исполнительной системы на службе в состоянии опьянения грубо нарушает дисциплину и подрывает авторитет ведомства. Истец ссылалась на наличие заболевания (сахарный диабет 2-го типа), однако этот довод не подтверждён медицинскими документами, представленными в установленном порядке. Увольнение произведено уполномоченным лицом на основании явного обнаружения признаков опьянения, в полном соответствии с Федеральным законом и Дисциплинарным уставом уголовно-исполнительной системы РФ.</w:t>
            </w:r>
          </w:p>
          <w:p w14:paraId="209D8D7D" w14:textId="77777777" w:rsidR="00954FA0" w:rsidRPr="00954FA0" w:rsidRDefault="00954FA0" w:rsidP="00954FA0">
            <w:pPr>
              <w:pStyle w:val="a5"/>
              <w:spacing w:before="0" w:beforeAutospacing="0" w:after="0" w:afterAutospacing="0"/>
              <w:ind w:firstLine="709"/>
              <w:jc w:val="both"/>
            </w:pPr>
            <w:r w:rsidRPr="00954FA0">
              <w:t>Процедура увольнения соблюдена, оснований для восстановления на службе не имеется. Вина Рябчиковой А.Л. подтверждается её противоправным поведением уже после увольнения (порча имущества в служебном помещении, что также подтверждает её неадекватное психологическое состояние на момент инцидента).</w:t>
            </w:r>
          </w:p>
          <w:p w14:paraId="5749CACD" w14:textId="77777777" w:rsidR="00954FA0" w:rsidRPr="00954FA0" w:rsidRDefault="00954FA0" w:rsidP="00954FA0">
            <w:pPr>
              <w:pStyle w:val="a5"/>
              <w:spacing w:before="0" w:beforeAutospacing="0" w:after="0" w:afterAutospacing="0"/>
              <w:ind w:firstLine="709"/>
              <w:jc w:val="both"/>
            </w:pPr>
            <w:r w:rsidRPr="00954FA0">
              <w:t>На основании изложенного, руководствуясь ст. 35, 149 ГПК РФ, ФЗ № 197-ФЗ,</w:t>
            </w:r>
          </w:p>
          <w:p w14:paraId="44F604DF" w14:textId="77777777" w:rsidR="00954FA0" w:rsidRPr="00954FA0" w:rsidRDefault="00954FA0" w:rsidP="00954FA0">
            <w:pPr>
              <w:pStyle w:val="a5"/>
              <w:spacing w:before="0" w:beforeAutospacing="0" w:after="0" w:afterAutospacing="0"/>
              <w:ind w:firstLine="709"/>
              <w:jc w:val="center"/>
            </w:pPr>
            <w:r w:rsidRPr="00954FA0">
              <w:rPr>
                <w:rStyle w:val="a6"/>
                <w:b w:val="0"/>
              </w:rPr>
              <w:t>ПРОШУ:</w:t>
            </w:r>
          </w:p>
          <w:p w14:paraId="2D25B628" w14:textId="77777777" w:rsidR="00954FA0" w:rsidRPr="00954FA0" w:rsidRDefault="00954FA0" w:rsidP="00954FA0">
            <w:pPr>
              <w:pStyle w:val="a5"/>
              <w:spacing w:before="0" w:beforeAutospacing="0" w:after="0" w:afterAutospacing="0"/>
              <w:ind w:firstLine="709"/>
              <w:jc w:val="both"/>
            </w:pPr>
            <w:r w:rsidRPr="00954FA0">
              <w:lastRenderedPageBreak/>
              <w:t xml:space="preserve">В удовлетворении исковых требований Рябчиковой Анны Леонидовны о признании приказа об увольнении незаконным, восстановлении на службе, взыскании среднего заработка за время вынужденного прогула и компенсации морального вреда </w:t>
            </w:r>
            <w:r w:rsidRPr="00954FA0">
              <w:rPr>
                <w:rStyle w:val="a6"/>
                <w:b w:val="0"/>
              </w:rPr>
              <w:t>отказать в полном объёме.</w:t>
            </w:r>
          </w:p>
          <w:p w14:paraId="1AC9D987" w14:textId="77777777" w:rsidR="00954FA0" w:rsidRDefault="00954FA0" w:rsidP="00954FA0">
            <w:pPr>
              <w:pStyle w:val="a5"/>
              <w:spacing w:before="0" w:beforeAutospacing="0" w:after="0" w:afterAutospacing="0"/>
              <w:ind w:firstLine="709"/>
              <w:jc w:val="both"/>
              <w:rPr>
                <w:rStyle w:val="a6"/>
                <w:b w:val="0"/>
              </w:rPr>
            </w:pPr>
          </w:p>
          <w:p w14:paraId="4CAABDF9" w14:textId="77777777" w:rsidR="00954FA0" w:rsidRDefault="00954FA0" w:rsidP="00954FA0">
            <w:pPr>
              <w:pStyle w:val="a5"/>
              <w:spacing w:before="0" w:beforeAutospacing="0" w:after="0" w:afterAutospacing="0"/>
              <w:ind w:firstLine="709"/>
              <w:jc w:val="both"/>
              <w:rPr>
                <w:rStyle w:val="a6"/>
                <w:b w:val="0"/>
              </w:rPr>
            </w:pPr>
            <w:r w:rsidRPr="00954FA0">
              <w:rPr>
                <w:rStyle w:val="a6"/>
                <w:b w:val="0"/>
              </w:rPr>
              <w:t xml:space="preserve">Начальник Зиминского МФ </w:t>
            </w:r>
          </w:p>
          <w:p w14:paraId="4D46E08F" w14:textId="77777777" w:rsidR="00954FA0" w:rsidRDefault="00954FA0" w:rsidP="00954FA0">
            <w:pPr>
              <w:pStyle w:val="a5"/>
              <w:spacing w:before="0" w:beforeAutospacing="0" w:after="0" w:afterAutospacing="0"/>
              <w:ind w:firstLine="709"/>
              <w:jc w:val="both"/>
            </w:pPr>
            <w:r w:rsidRPr="00954FA0">
              <w:rPr>
                <w:rStyle w:val="a6"/>
                <w:b w:val="0"/>
              </w:rPr>
              <w:t>ФКУ УИИ ГУФСИН России по Иркутской области</w:t>
            </w:r>
            <w:r w:rsidRPr="00954FA0">
              <w:t xml:space="preserve"> С.В. </w:t>
            </w:r>
            <w:proofErr w:type="spellStart"/>
            <w:r w:rsidRPr="00954FA0">
              <w:t>Галайде</w:t>
            </w:r>
            <w:proofErr w:type="spellEnd"/>
            <w:r w:rsidRPr="00954FA0">
              <w:t xml:space="preserve"> </w:t>
            </w:r>
          </w:p>
          <w:p w14:paraId="3321A564" w14:textId="77777777" w:rsidR="00954FA0" w:rsidRPr="00954FA0" w:rsidRDefault="00954FA0" w:rsidP="00954FA0">
            <w:pPr>
              <w:pStyle w:val="a5"/>
              <w:spacing w:before="0" w:beforeAutospacing="0" w:after="0" w:afterAutospacing="0"/>
              <w:ind w:firstLine="709"/>
              <w:jc w:val="both"/>
            </w:pPr>
            <w:r w:rsidRPr="00954FA0">
              <w:t>_________ 27.02.2024</w:t>
            </w:r>
          </w:p>
          <w:p w14:paraId="2CD2C632" w14:textId="77777777" w:rsidR="007017D9" w:rsidRPr="00954FA0" w:rsidRDefault="007017D9" w:rsidP="00954FA0">
            <w:pPr>
              <w:pStyle w:val="a5"/>
              <w:spacing w:before="0" w:beforeAutospacing="0" w:after="0" w:afterAutospacing="0"/>
              <w:ind w:firstLine="709"/>
              <w:jc w:val="both"/>
            </w:pPr>
          </w:p>
        </w:tc>
      </w:tr>
      <w:tr w:rsidR="007017D9" w:rsidRPr="002507ED" w14:paraId="6BF68F19" w14:textId="77777777" w:rsidTr="00B715F8">
        <w:trPr>
          <w:trHeight w:val="2268"/>
          <w:jc w:val="center"/>
        </w:trPr>
        <w:tc>
          <w:tcPr>
            <w:tcW w:w="2122" w:type="dxa"/>
            <w:shd w:val="clear" w:color="auto" w:fill="auto"/>
          </w:tcPr>
          <w:p w14:paraId="7ADF4C0E" w14:textId="77777777" w:rsidR="007017D9" w:rsidRPr="00560B55" w:rsidRDefault="007017D9" w:rsidP="00B715F8">
            <w:pPr>
              <w:adjustRightInd w:val="0"/>
              <w:jc w:val="center"/>
              <w:rPr>
                <w:sz w:val="24"/>
                <w:szCs w:val="24"/>
                <w:lang w:eastAsia="ru-RU"/>
              </w:rPr>
            </w:pPr>
            <w:r w:rsidRPr="00560B55">
              <w:rPr>
                <w:sz w:val="24"/>
                <w:szCs w:val="24"/>
                <w:lang w:eastAsia="ru-RU"/>
              </w:rPr>
              <w:lastRenderedPageBreak/>
              <w:t>Кейс-задача № 4</w:t>
            </w:r>
          </w:p>
        </w:tc>
        <w:tc>
          <w:tcPr>
            <w:tcW w:w="7938" w:type="dxa"/>
            <w:shd w:val="clear" w:color="auto" w:fill="auto"/>
          </w:tcPr>
          <w:p w14:paraId="6375A4CD" w14:textId="77777777" w:rsidR="00954FA0" w:rsidRPr="00954FA0" w:rsidRDefault="00954FA0" w:rsidP="00954FA0">
            <w:pPr>
              <w:pStyle w:val="a5"/>
              <w:spacing w:before="0" w:beforeAutospacing="0" w:after="0" w:afterAutospacing="0"/>
              <w:ind w:firstLine="709"/>
              <w:jc w:val="right"/>
            </w:pPr>
            <w:r w:rsidRPr="00954FA0">
              <w:rPr>
                <w:rStyle w:val="a6"/>
                <w:b w:val="0"/>
              </w:rPr>
              <w:t>В Зиминский городской суд Иркутской области</w:t>
            </w:r>
            <w:r w:rsidRPr="00954FA0">
              <w:t xml:space="preserve"> Адрес: 665390, Иркутская область, г. Зима, ул. Советская, д. 50</w:t>
            </w:r>
          </w:p>
          <w:p w14:paraId="33404615" w14:textId="77777777" w:rsidR="00954FA0" w:rsidRPr="00954FA0" w:rsidRDefault="00954FA0" w:rsidP="00954FA0">
            <w:pPr>
              <w:pStyle w:val="a5"/>
              <w:spacing w:before="0" w:beforeAutospacing="0" w:after="0" w:afterAutospacing="0"/>
              <w:ind w:firstLine="709"/>
              <w:jc w:val="right"/>
            </w:pPr>
            <w:r w:rsidRPr="00954FA0">
              <w:rPr>
                <w:rStyle w:val="a6"/>
                <w:b w:val="0"/>
              </w:rPr>
              <w:t>Истец:</w:t>
            </w:r>
            <w:r w:rsidRPr="00954FA0">
              <w:t xml:space="preserve"> Зиминский межмуниципальный филиал ФКУ УИИ ГУФСИН России по Иркутской области Адрес: 665390, Иркутская область, г. Зима, ул. Октябрьская, д. 10</w:t>
            </w:r>
          </w:p>
          <w:p w14:paraId="43CD65E6" w14:textId="77777777" w:rsidR="00954FA0" w:rsidRPr="00954FA0" w:rsidRDefault="00954FA0" w:rsidP="00954FA0">
            <w:pPr>
              <w:pStyle w:val="a5"/>
              <w:spacing w:before="0" w:beforeAutospacing="0" w:after="0" w:afterAutospacing="0"/>
              <w:ind w:firstLine="709"/>
              <w:jc w:val="right"/>
            </w:pPr>
            <w:r w:rsidRPr="00954FA0">
              <w:rPr>
                <w:rStyle w:val="a6"/>
                <w:b w:val="0"/>
              </w:rPr>
              <w:t>Ответчик:</w:t>
            </w:r>
            <w:r w:rsidRPr="00954FA0">
              <w:t xml:space="preserve"> Рябчикова Анна Леонидовна Адрес регистрации: 665390, Иркутская область, г. Зима, ул. Ленина, д. 76, кв. 12</w:t>
            </w:r>
          </w:p>
          <w:p w14:paraId="39CB1354" w14:textId="77777777" w:rsidR="00954FA0" w:rsidRPr="00954FA0" w:rsidRDefault="00954FA0" w:rsidP="00954FA0">
            <w:pPr>
              <w:pStyle w:val="a5"/>
              <w:spacing w:before="0" w:beforeAutospacing="0" w:after="0" w:afterAutospacing="0"/>
              <w:ind w:firstLine="709"/>
              <w:jc w:val="right"/>
            </w:pPr>
            <w:r w:rsidRPr="00954FA0">
              <w:rPr>
                <w:rStyle w:val="a6"/>
                <w:b w:val="0"/>
              </w:rPr>
              <w:t>Цена иска:</w:t>
            </w:r>
            <w:r w:rsidRPr="00954FA0">
              <w:t xml:space="preserve"> 45 000 (сорок пять тысяч) рублей </w:t>
            </w:r>
            <w:r w:rsidRPr="00954FA0">
              <w:rPr>
                <w:rStyle w:val="a6"/>
                <w:b w:val="0"/>
              </w:rPr>
              <w:t>Государственная пошлина:</w:t>
            </w:r>
            <w:r w:rsidRPr="00954FA0">
              <w:t xml:space="preserve"> 1 550 (одна тысяча пятьсот пятьдесят) рублей</w:t>
            </w:r>
          </w:p>
          <w:p w14:paraId="3EB15123" w14:textId="77777777" w:rsidR="00954FA0" w:rsidRDefault="00954FA0" w:rsidP="00954FA0">
            <w:pPr>
              <w:pStyle w:val="3"/>
              <w:spacing w:before="0" w:beforeAutospacing="0" w:after="0" w:afterAutospacing="0"/>
              <w:ind w:firstLine="709"/>
              <w:jc w:val="both"/>
              <w:rPr>
                <w:b w:val="0"/>
                <w:sz w:val="24"/>
                <w:szCs w:val="24"/>
              </w:rPr>
            </w:pPr>
          </w:p>
          <w:p w14:paraId="33827A77" w14:textId="77777777" w:rsidR="00954FA0" w:rsidRPr="00954FA0" w:rsidRDefault="00954FA0" w:rsidP="00954FA0">
            <w:pPr>
              <w:pStyle w:val="3"/>
              <w:spacing w:before="0" w:beforeAutospacing="0" w:after="0" w:afterAutospacing="0"/>
              <w:ind w:firstLine="709"/>
              <w:jc w:val="center"/>
              <w:rPr>
                <w:sz w:val="24"/>
                <w:szCs w:val="24"/>
              </w:rPr>
            </w:pPr>
            <w:r w:rsidRPr="00954FA0">
              <w:rPr>
                <w:sz w:val="24"/>
                <w:szCs w:val="24"/>
              </w:rPr>
              <w:t>Исковое заявление о взыскании материального ущерба, причинённого работником</w:t>
            </w:r>
          </w:p>
          <w:p w14:paraId="2FA0FD66" w14:textId="77777777" w:rsidR="00954FA0" w:rsidRPr="00954FA0" w:rsidRDefault="00954FA0" w:rsidP="00954FA0">
            <w:pPr>
              <w:pStyle w:val="a5"/>
              <w:spacing w:before="0" w:beforeAutospacing="0" w:after="0" w:afterAutospacing="0"/>
              <w:ind w:firstLine="709"/>
              <w:jc w:val="both"/>
            </w:pPr>
            <w:r w:rsidRPr="00954FA0">
              <w:t xml:space="preserve">Рябчикова Анна Леонидовна, проходившая службу в Зиминском МФ ФКУ УИИ ГУФСИН России по Иркутской области с 15 июля 2015 года по 10 ноября 2020 года, 10.11.2020 после ознакомления с приказом об увольнении со службы в уголовно-исполнительной системе совершила умышленные действия по порче служебного имущества: разбила компьютерный монитор Dell U2419H (инв.№ 101345), исписала маркером стены кабинета № 115, разбила стеклопакет в оконной раме по адресу: </w:t>
            </w:r>
            <w:r w:rsidRPr="00954FA0">
              <w:rPr>
                <w:rStyle w:val="a6"/>
                <w:b w:val="0"/>
              </w:rPr>
              <w:t>Иркутская область, г. Зима, ул. Октябрьская, д. 10</w:t>
            </w:r>
            <w:r w:rsidRPr="00954FA0">
              <w:t>.</w:t>
            </w:r>
          </w:p>
          <w:p w14:paraId="4E26078C" w14:textId="77777777" w:rsidR="00954FA0" w:rsidRPr="00954FA0" w:rsidRDefault="00954FA0" w:rsidP="00954FA0">
            <w:pPr>
              <w:pStyle w:val="a5"/>
              <w:spacing w:before="0" w:beforeAutospacing="0" w:after="0" w:afterAutospacing="0"/>
              <w:ind w:firstLine="709"/>
              <w:jc w:val="both"/>
            </w:pPr>
            <w:r w:rsidRPr="00954FA0">
              <w:t>Причинённый ущерб подтверждён актом комиссии от 11.11.2020, фотоматериалами, бухгалтерской справкой-расчётом, заключением организации по ремонту:</w:t>
            </w:r>
          </w:p>
          <w:p w14:paraId="23FC695E" w14:textId="77777777" w:rsidR="00954FA0" w:rsidRPr="00954FA0" w:rsidRDefault="00954FA0" w:rsidP="00954FA0">
            <w:pPr>
              <w:widowControl/>
              <w:numPr>
                <w:ilvl w:val="0"/>
                <w:numId w:val="13"/>
              </w:numPr>
              <w:autoSpaceDE/>
              <w:autoSpaceDN/>
              <w:ind w:left="0" w:firstLine="709"/>
              <w:jc w:val="both"/>
              <w:rPr>
                <w:sz w:val="24"/>
                <w:szCs w:val="24"/>
              </w:rPr>
            </w:pPr>
            <w:r w:rsidRPr="00954FA0">
              <w:rPr>
                <w:sz w:val="24"/>
                <w:szCs w:val="24"/>
              </w:rPr>
              <w:t>Замена монитора — 20 000 руб.;</w:t>
            </w:r>
          </w:p>
          <w:p w14:paraId="2562F705" w14:textId="77777777" w:rsidR="00954FA0" w:rsidRPr="00954FA0" w:rsidRDefault="00954FA0" w:rsidP="00954FA0">
            <w:pPr>
              <w:widowControl/>
              <w:numPr>
                <w:ilvl w:val="0"/>
                <w:numId w:val="13"/>
              </w:numPr>
              <w:autoSpaceDE/>
              <w:autoSpaceDN/>
              <w:ind w:left="0" w:firstLine="709"/>
              <w:jc w:val="both"/>
              <w:rPr>
                <w:sz w:val="24"/>
                <w:szCs w:val="24"/>
              </w:rPr>
            </w:pPr>
            <w:r w:rsidRPr="00954FA0">
              <w:rPr>
                <w:sz w:val="24"/>
                <w:szCs w:val="24"/>
              </w:rPr>
              <w:t>Косметический ремонт стен — 10 000 руб.;</w:t>
            </w:r>
          </w:p>
          <w:p w14:paraId="60AB3350" w14:textId="77777777" w:rsidR="00954FA0" w:rsidRPr="00954FA0" w:rsidRDefault="00954FA0" w:rsidP="00954FA0">
            <w:pPr>
              <w:widowControl/>
              <w:numPr>
                <w:ilvl w:val="0"/>
                <w:numId w:val="13"/>
              </w:numPr>
              <w:autoSpaceDE/>
              <w:autoSpaceDN/>
              <w:ind w:left="0" w:firstLine="709"/>
              <w:jc w:val="both"/>
              <w:rPr>
                <w:sz w:val="24"/>
                <w:szCs w:val="24"/>
              </w:rPr>
            </w:pPr>
            <w:r w:rsidRPr="00954FA0">
              <w:rPr>
                <w:sz w:val="24"/>
                <w:szCs w:val="24"/>
              </w:rPr>
              <w:t>Замена стеклопакета — 15 000 руб.;</w:t>
            </w:r>
          </w:p>
          <w:p w14:paraId="22DC5C41" w14:textId="77777777" w:rsidR="00954FA0" w:rsidRPr="00954FA0" w:rsidRDefault="00954FA0" w:rsidP="00954FA0">
            <w:pPr>
              <w:widowControl/>
              <w:numPr>
                <w:ilvl w:val="0"/>
                <w:numId w:val="13"/>
              </w:numPr>
              <w:autoSpaceDE/>
              <w:autoSpaceDN/>
              <w:ind w:left="0" w:firstLine="709"/>
              <w:jc w:val="both"/>
              <w:rPr>
                <w:sz w:val="24"/>
                <w:szCs w:val="24"/>
              </w:rPr>
            </w:pPr>
            <w:r w:rsidRPr="00954FA0">
              <w:rPr>
                <w:rStyle w:val="a6"/>
                <w:b w:val="0"/>
                <w:sz w:val="24"/>
                <w:szCs w:val="24"/>
              </w:rPr>
              <w:t>Общая сумма ущерба — 45 000 руб.</w:t>
            </w:r>
          </w:p>
          <w:p w14:paraId="7ACBFB6F" w14:textId="77777777" w:rsidR="00954FA0" w:rsidRPr="00954FA0" w:rsidRDefault="00954FA0" w:rsidP="00954FA0">
            <w:pPr>
              <w:pStyle w:val="a5"/>
              <w:spacing w:before="0" w:beforeAutospacing="0" w:after="0" w:afterAutospacing="0"/>
              <w:ind w:firstLine="709"/>
              <w:jc w:val="both"/>
            </w:pPr>
            <w:r w:rsidRPr="00954FA0">
              <w:t>Добровольно возместить ущерб Рябчикова А.Л. отказалась, что подтверждается копией письменного обращения. В соответствии со ст. 238, 241 Трудового кодекса РФ, работник в полном размере возмещает работодателю причинённый прямой действительный ущерб, особенно если он причинён умышленными действиями. Оснований, исключающих материальную ответственность на основании ст. 239 ТК РФ, не имеется. Между действиями ответчика и наступившим ущербом имеется прямая причинно-следственная связь.</w:t>
            </w:r>
          </w:p>
          <w:p w14:paraId="7E79B8A6" w14:textId="77777777" w:rsidR="00954FA0" w:rsidRPr="00954FA0" w:rsidRDefault="00954FA0" w:rsidP="00954FA0">
            <w:pPr>
              <w:pStyle w:val="a5"/>
              <w:spacing w:before="0" w:beforeAutospacing="0" w:after="0" w:afterAutospacing="0"/>
              <w:ind w:firstLine="709"/>
              <w:jc w:val="both"/>
            </w:pPr>
            <w:r w:rsidRPr="00954FA0">
              <w:t>На основании ст. ст. 238, 241, 248 Трудового кодекса РФ, ст. ст. 131, 132 Гражданского процессуального кодекса РФ:</w:t>
            </w:r>
          </w:p>
          <w:p w14:paraId="1EADA4BA" w14:textId="77777777" w:rsidR="00954FA0" w:rsidRPr="00954FA0" w:rsidRDefault="00954FA0" w:rsidP="00954FA0">
            <w:pPr>
              <w:pStyle w:val="a5"/>
              <w:spacing w:before="0" w:beforeAutospacing="0" w:after="0" w:afterAutospacing="0"/>
              <w:ind w:firstLine="709"/>
              <w:jc w:val="center"/>
            </w:pPr>
            <w:r w:rsidRPr="00954FA0">
              <w:rPr>
                <w:rStyle w:val="a6"/>
                <w:b w:val="0"/>
              </w:rPr>
              <w:t>ПРОШУ СУД:</w:t>
            </w:r>
          </w:p>
          <w:p w14:paraId="0695471F" w14:textId="77777777" w:rsidR="00954FA0" w:rsidRPr="00954FA0" w:rsidRDefault="00954FA0" w:rsidP="00954FA0">
            <w:pPr>
              <w:widowControl/>
              <w:numPr>
                <w:ilvl w:val="0"/>
                <w:numId w:val="11"/>
              </w:numPr>
              <w:autoSpaceDE/>
              <w:autoSpaceDN/>
              <w:ind w:left="0" w:firstLine="709"/>
              <w:jc w:val="both"/>
              <w:rPr>
                <w:sz w:val="24"/>
                <w:szCs w:val="24"/>
              </w:rPr>
            </w:pPr>
            <w:r w:rsidRPr="00954FA0">
              <w:rPr>
                <w:sz w:val="24"/>
                <w:szCs w:val="24"/>
              </w:rPr>
              <w:t xml:space="preserve">Взыскать с Рябчиковой Анны Леонидовны в пользу </w:t>
            </w:r>
            <w:r w:rsidRPr="00954FA0">
              <w:rPr>
                <w:rStyle w:val="a6"/>
                <w:b w:val="0"/>
                <w:sz w:val="24"/>
                <w:szCs w:val="24"/>
              </w:rPr>
              <w:t>Зиминского МФ ФКУ УИИ ГУФСИН России по Иркутской области</w:t>
            </w:r>
            <w:r w:rsidRPr="00954FA0">
              <w:rPr>
                <w:sz w:val="24"/>
                <w:szCs w:val="24"/>
              </w:rPr>
              <w:t xml:space="preserve"> сумму материального ущерба 45 000 (сорок пять тысяч) рублей.</w:t>
            </w:r>
          </w:p>
          <w:p w14:paraId="27D611AE" w14:textId="77777777" w:rsidR="00954FA0" w:rsidRPr="00954FA0" w:rsidRDefault="00954FA0" w:rsidP="00954FA0">
            <w:pPr>
              <w:widowControl/>
              <w:numPr>
                <w:ilvl w:val="0"/>
                <w:numId w:val="11"/>
              </w:numPr>
              <w:autoSpaceDE/>
              <w:autoSpaceDN/>
              <w:ind w:left="0" w:firstLine="709"/>
              <w:jc w:val="both"/>
              <w:rPr>
                <w:sz w:val="24"/>
                <w:szCs w:val="24"/>
              </w:rPr>
            </w:pPr>
            <w:r w:rsidRPr="00954FA0">
              <w:rPr>
                <w:sz w:val="24"/>
                <w:szCs w:val="24"/>
              </w:rPr>
              <w:lastRenderedPageBreak/>
              <w:t>Взыскать с Рябчиковой Анны Леонидовны расходы по оплате госпошлины — 1 550 (одна тысяча пятьсот пятьдесят) рублей.</w:t>
            </w:r>
          </w:p>
          <w:p w14:paraId="5A711A80" w14:textId="77777777" w:rsidR="00954FA0" w:rsidRPr="00954FA0" w:rsidRDefault="00954FA0" w:rsidP="00954FA0">
            <w:pPr>
              <w:pStyle w:val="a5"/>
              <w:spacing w:before="0" w:beforeAutospacing="0" w:after="0" w:afterAutospacing="0"/>
              <w:ind w:firstLine="709"/>
              <w:jc w:val="both"/>
            </w:pPr>
            <w:r w:rsidRPr="00954FA0">
              <w:rPr>
                <w:rStyle w:val="a6"/>
                <w:b w:val="0"/>
              </w:rPr>
              <w:t>Приложения:</w:t>
            </w:r>
          </w:p>
          <w:p w14:paraId="4012759E" w14:textId="77777777" w:rsidR="00954FA0" w:rsidRPr="00954FA0" w:rsidRDefault="00954FA0" w:rsidP="00954FA0">
            <w:pPr>
              <w:widowControl/>
              <w:numPr>
                <w:ilvl w:val="0"/>
                <w:numId w:val="12"/>
              </w:numPr>
              <w:autoSpaceDE/>
              <w:autoSpaceDN/>
              <w:ind w:left="0" w:firstLine="709"/>
              <w:jc w:val="both"/>
              <w:rPr>
                <w:sz w:val="24"/>
                <w:szCs w:val="24"/>
              </w:rPr>
            </w:pPr>
            <w:r w:rsidRPr="00954FA0">
              <w:rPr>
                <w:sz w:val="24"/>
                <w:szCs w:val="24"/>
              </w:rPr>
              <w:t>Копия приказа об увольнении от 10.11.2020 № 132-лс</w:t>
            </w:r>
          </w:p>
          <w:p w14:paraId="1F37156D" w14:textId="77777777" w:rsidR="00954FA0" w:rsidRPr="00954FA0" w:rsidRDefault="00954FA0" w:rsidP="00954FA0">
            <w:pPr>
              <w:widowControl/>
              <w:numPr>
                <w:ilvl w:val="0"/>
                <w:numId w:val="12"/>
              </w:numPr>
              <w:autoSpaceDE/>
              <w:autoSpaceDN/>
              <w:ind w:left="0" w:firstLine="709"/>
              <w:jc w:val="both"/>
              <w:rPr>
                <w:sz w:val="24"/>
                <w:szCs w:val="24"/>
              </w:rPr>
            </w:pPr>
            <w:r w:rsidRPr="00954FA0">
              <w:rPr>
                <w:sz w:val="24"/>
                <w:szCs w:val="24"/>
              </w:rPr>
              <w:t>Акт комиссии о порче имущества от 11.11.2020</w:t>
            </w:r>
          </w:p>
          <w:p w14:paraId="1F3DC713" w14:textId="77777777" w:rsidR="00954FA0" w:rsidRPr="00954FA0" w:rsidRDefault="00954FA0" w:rsidP="00954FA0">
            <w:pPr>
              <w:widowControl/>
              <w:numPr>
                <w:ilvl w:val="0"/>
                <w:numId w:val="12"/>
              </w:numPr>
              <w:autoSpaceDE/>
              <w:autoSpaceDN/>
              <w:ind w:left="0" w:firstLine="709"/>
              <w:jc w:val="both"/>
              <w:rPr>
                <w:sz w:val="24"/>
                <w:szCs w:val="24"/>
              </w:rPr>
            </w:pPr>
            <w:r w:rsidRPr="00954FA0">
              <w:rPr>
                <w:sz w:val="24"/>
                <w:szCs w:val="24"/>
              </w:rPr>
              <w:t>Фотоматериалы повреждений</w:t>
            </w:r>
          </w:p>
          <w:p w14:paraId="200ADA87" w14:textId="77777777" w:rsidR="00954FA0" w:rsidRPr="00954FA0" w:rsidRDefault="00954FA0" w:rsidP="00954FA0">
            <w:pPr>
              <w:widowControl/>
              <w:numPr>
                <w:ilvl w:val="0"/>
                <w:numId w:val="12"/>
              </w:numPr>
              <w:autoSpaceDE/>
              <w:autoSpaceDN/>
              <w:ind w:left="0" w:firstLine="709"/>
              <w:jc w:val="both"/>
              <w:rPr>
                <w:sz w:val="24"/>
                <w:szCs w:val="24"/>
              </w:rPr>
            </w:pPr>
            <w:r w:rsidRPr="00954FA0">
              <w:rPr>
                <w:sz w:val="24"/>
                <w:szCs w:val="24"/>
              </w:rPr>
              <w:t>Справка-расчёт стоимости ущерба</w:t>
            </w:r>
          </w:p>
          <w:p w14:paraId="5B6E307A" w14:textId="77777777" w:rsidR="00954FA0" w:rsidRPr="00954FA0" w:rsidRDefault="00954FA0" w:rsidP="00954FA0">
            <w:pPr>
              <w:widowControl/>
              <w:numPr>
                <w:ilvl w:val="0"/>
                <w:numId w:val="12"/>
              </w:numPr>
              <w:autoSpaceDE/>
              <w:autoSpaceDN/>
              <w:ind w:left="0" w:firstLine="709"/>
              <w:jc w:val="both"/>
              <w:rPr>
                <w:sz w:val="24"/>
                <w:szCs w:val="24"/>
              </w:rPr>
            </w:pPr>
            <w:r w:rsidRPr="00954FA0">
              <w:rPr>
                <w:sz w:val="24"/>
                <w:szCs w:val="24"/>
              </w:rPr>
              <w:t>Договор/счёт на ремонтные работы</w:t>
            </w:r>
          </w:p>
          <w:p w14:paraId="2D46A471" w14:textId="77777777" w:rsidR="00954FA0" w:rsidRPr="00954FA0" w:rsidRDefault="00954FA0" w:rsidP="00954FA0">
            <w:pPr>
              <w:widowControl/>
              <w:numPr>
                <w:ilvl w:val="0"/>
                <w:numId w:val="12"/>
              </w:numPr>
              <w:autoSpaceDE/>
              <w:autoSpaceDN/>
              <w:ind w:left="0" w:firstLine="709"/>
              <w:jc w:val="both"/>
              <w:rPr>
                <w:sz w:val="24"/>
                <w:szCs w:val="24"/>
              </w:rPr>
            </w:pPr>
            <w:r w:rsidRPr="00954FA0">
              <w:rPr>
                <w:sz w:val="24"/>
                <w:szCs w:val="24"/>
              </w:rPr>
              <w:t>Копия требования о добровольном возмещении</w:t>
            </w:r>
          </w:p>
          <w:p w14:paraId="0A1F6104" w14:textId="77777777" w:rsidR="00954FA0" w:rsidRPr="00954FA0" w:rsidRDefault="00954FA0" w:rsidP="00954FA0">
            <w:pPr>
              <w:widowControl/>
              <w:numPr>
                <w:ilvl w:val="0"/>
                <w:numId w:val="12"/>
              </w:numPr>
              <w:autoSpaceDE/>
              <w:autoSpaceDN/>
              <w:ind w:left="0" w:firstLine="709"/>
              <w:jc w:val="both"/>
              <w:rPr>
                <w:sz w:val="24"/>
                <w:szCs w:val="24"/>
              </w:rPr>
            </w:pPr>
            <w:r w:rsidRPr="00954FA0">
              <w:rPr>
                <w:sz w:val="24"/>
                <w:szCs w:val="24"/>
              </w:rPr>
              <w:t>Квитанция об оплате госпошлины</w:t>
            </w:r>
          </w:p>
          <w:p w14:paraId="70D98162" w14:textId="77777777" w:rsidR="00954FA0" w:rsidRPr="00954FA0" w:rsidRDefault="00954FA0" w:rsidP="00954FA0">
            <w:pPr>
              <w:widowControl/>
              <w:numPr>
                <w:ilvl w:val="0"/>
                <w:numId w:val="12"/>
              </w:numPr>
              <w:autoSpaceDE/>
              <w:autoSpaceDN/>
              <w:ind w:left="0" w:firstLine="709"/>
              <w:jc w:val="both"/>
              <w:rPr>
                <w:sz w:val="24"/>
                <w:szCs w:val="24"/>
              </w:rPr>
            </w:pPr>
            <w:r w:rsidRPr="00954FA0">
              <w:rPr>
                <w:sz w:val="24"/>
                <w:szCs w:val="24"/>
              </w:rPr>
              <w:t>Документы, подтверждающие полномочия истца</w:t>
            </w:r>
          </w:p>
          <w:p w14:paraId="63458FE0" w14:textId="77777777" w:rsidR="00954FA0" w:rsidRPr="00954FA0" w:rsidRDefault="00954FA0" w:rsidP="00954FA0">
            <w:pPr>
              <w:widowControl/>
              <w:numPr>
                <w:ilvl w:val="0"/>
                <w:numId w:val="12"/>
              </w:numPr>
              <w:autoSpaceDE/>
              <w:autoSpaceDN/>
              <w:ind w:left="0" w:firstLine="709"/>
              <w:jc w:val="both"/>
              <w:rPr>
                <w:sz w:val="24"/>
                <w:szCs w:val="24"/>
              </w:rPr>
            </w:pPr>
            <w:r w:rsidRPr="00954FA0">
              <w:rPr>
                <w:sz w:val="24"/>
                <w:szCs w:val="24"/>
              </w:rPr>
              <w:t>Копия искового заявления для ответчика</w:t>
            </w:r>
          </w:p>
          <w:p w14:paraId="7EAD6734" w14:textId="77777777" w:rsidR="00954FA0" w:rsidRPr="00954FA0" w:rsidRDefault="00954FA0" w:rsidP="00954FA0">
            <w:pPr>
              <w:widowControl/>
              <w:numPr>
                <w:ilvl w:val="0"/>
                <w:numId w:val="12"/>
              </w:numPr>
              <w:autoSpaceDE/>
              <w:autoSpaceDN/>
              <w:ind w:left="0" w:firstLine="709"/>
              <w:jc w:val="both"/>
              <w:rPr>
                <w:sz w:val="24"/>
                <w:szCs w:val="24"/>
              </w:rPr>
            </w:pPr>
            <w:r w:rsidRPr="00954FA0">
              <w:rPr>
                <w:sz w:val="24"/>
                <w:szCs w:val="24"/>
              </w:rPr>
              <w:t>Почтовое уведомление о направлении копии иска ответчику</w:t>
            </w:r>
          </w:p>
          <w:p w14:paraId="5D5D2622" w14:textId="77777777" w:rsidR="00954FA0" w:rsidRDefault="00954FA0" w:rsidP="00954FA0">
            <w:pPr>
              <w:pStyle w:val="a5"/>
              <w:spacing w:before="0" w:beforeAutospacing="0" w:after="0" w:afterAutospacing="0"/>
              <w:ind w:firstLine="709"/>
              <w:jc w:val="both"/>
              <w:rPr>
                <w:rStyle w:val="a6"/>
                <w:b w:val="0"/>
              </w:rPr>
            </w:pPr>
            <w:r w:rsidRPr="00954FA0">
              <w:rPr>
                <w:rStyle w:val="a6"/>
                <w:b w:val="0"/>
              </w:rPr>
              <w:t xml:space="preserve">Начальник Зиминского МФ </w:t>
            </w:r>
          </w:p>
          <w:p w14:paraId="598CC416" w14:textId="77777777" w:rsidR="00954FA0" w:rsidRDefault="00954FA0" w:rsidP="00954FA0">
            <w:pPr>
              <w:pStyle w:val="a5"/>
              <w:spacing w:before="0" w:beforeAutospacing="0" w:after="0" w:afterAutospacing="0"/>
              <w:ind w:firstLine="709"/>
              <w:jc w:val="both"/>
            </w:pPr>
            <w:r w:rsidRPr="00954FA0">
              <w:rPr>
                <w:rStyle w:val="a6"/>
                <w:b w:val="0"/>
              </w:rPr>
              <w:t>ФКУ УИИ ГУФСИН России по Иркутской области</w:t>
            </w:r>
            <w:r w:rsidRPr="00954FA0">
              <w:t xml:space="preserve"> С.В. </w:t>
            </w:r>
            <w:proofErr w:type="spellStart"/>
            <w:r w:rsidRPr="00954FA0">
              <w:t>Галайде</w:t>
            </w:r>
            <w:proofErr w:type="spellEnd"/>
          </w:p>
          <w:p w14:paraId="084B62C0" w14:textId="77777777" w:rsidR="00954FA0" w:rsidRPr="00954FA0" w:rsidRDefault="00954FA0" w:rsidP="00954FA0">
            <w:pPr>
              <w:pStyle w:val="a5"/>
              <w:spacing w:before="0" w:beforeAutospacing="0" w:after="0" w:afterAutospacing="0"/>
              <w:ind w:firstLine="709"/>
              <w:jc w:val="both"/>
            </w:pPr>
            <w:r w:rsidRPr="00954FA0">
              <w:t xml:space="preserve"> _________ 27.02.2024</w:t>
            </w:r>
          </w:p>
          <w:p w14:paraId="4F1822A9" w14:textId="77777777" w:rsidR="007017D9" w:rsidRPr="00954FA0" w:rsidRDefault="007017D9" w:rsidP="00954FA0">
            <w:pPr>
              <w:adjustRightInd w:val="0"/>
              <w:ind w:firstLine="709"/>
              <w:jc w:val="both"/>
              <w:rPr>
                <w:sz w:val="24"/>
                <w:szCs w:val="24"/>
                <w:lang w:eastAsia="ru-RU"/>
              </w:rPr>
            </w:pPr>
          </w:p>
        </w:tc>
      </w:tr>
      <w:tr w:rsidR="007017D9" w:rsidRPr="002507ED" w14:paraId="2C688502" w14:textId="77777777" w:rsidTr="00EF37CB">
        <w:trPr>
          <w:trHeight w:val="639"/>
          <w:jc w:val="center"/>
        </w:trPr>
        <w:tc>
          <w:tcPr>
            <w:tcW w:w="2122" w:type="dxa"/>
            <w:shd w:val="clear" w:color="auto" w:fill="auto"/>
          </w:tcPr>
          <w:p w14:paraId="6CDCACE3" w14:textId="77777777" w:rsidR="007017D9" w:rsidRPr="00560B55" w:rsidRDefault="007017D9" w:rsidP="00B715F8">
            <w:pPr>
              <w:adjustRightInd w:val="0"/>
              <w:jc w:val="center"/>
              <w:rPr>
                <w:sz w:val="24"/>
                <w:szCs w:val="24"/>
                <w:lang w:eastAsia="ru-RU"/>
              </w:rPr>
            </w:pPr>
            <w:r w:rsidRPr="00560B55">
              <w:rPr>
                <w:sz w:val="24"/>
                <w:szCs w:val="24"/>
                <w:lang w:eastAsia="ru-RU"/>
              </w:rPr>
              <w:lastRenderedPageBreak/>
              <w:t>Кейс-задача № 5</w:t>
            </w:r>
          </w:p>
        </w:tc>
        <w:tc>
          <w:tcPr>
            <w:tcW w:w="7938" w:type="dxa"/>
            <w:shd w:val="clear" w:color="auto" w:fill="auto"/>
          </w:tcPr>
          <w:p w14:paraId="68E17593" w14:textId="77777777" w:rsidR="007017D9" w:rsidRPr="00560B55" w:rsidRDefault="00487CA3" w:rsidP="00B715F8">
            <w:pPr>
              <w:adjustRightInd w:val="0"/>
              <w:jc w:val="center"/>
              <w:rPr>
                <w:sz w:val="24"/>
                <w:szCs w:val="24"/>
                <w:lang w:eastAsia="ru-RU"/>
              </w:rPr>
            </w:pPr>
            <w:r>
              <w:rPr>
                <w:sz w:val="24"/>
                <w:szCs w:val="24"/>
                <w:lang w:eastAsia="ru-RU"/>
              </w:rPr>
              <w:t>Презентация выполнена.</w:t>
            </w:r>
          </w:p>
        </w:tc>
      </w:tr>
    </w:tbl>
    <w:p w14:paraId="40C37A30" w14:textId="77777777" w:rsidR="007017D9" w:rsidRDefault="007017D9" w:rsidP="007017D9">
      <w:pPr>
        <w:keepNext/>
        <w:tabs>
          <w:tab w:val="left" w:pos="709"/>
          <w:tab w:val="left" w:pos="851"/>
        </w:tabs>
        <w:adjustRightInd w:val="0"/>
        <w:rPr>
          <w:sz w:val="20"/>
          <w:szCs w:val="20"/>
          <w:lang w:eastAsia="ru-RU"/>
        </w:rPr>
      </w:pPr>
    </w:p>
    <w:p w14:paraId="263362D3" w14:textId="77777777" w:rsidR="007017D9" w:rsidRDefault="007017D9" w:rsidP="007017D9">
      <w:pPr>
        <w:keepNext/>
        <w:tabs>
          <w:tab w:val="left" w:pos="709"/>
          <w:tab w:val="left" w:pos="851"/>
        </w:tabs>
        <w:adjustRightInd w:val="0"/>
        <w:rPr>
          <w:sz w:val="20"/>
          <w:szCs w:val="20"/>
          <w:lang w:eastAsia="ru-RU"/>
        </w:rPr>
      </w:pPr>
    </w:p>
    <w:tbl>
      <w:tblPr>
        <w:tblW w:w="0" w:type="auto"/>
        <w:jc w:val="center"/>
        <w:tblLook w:val="04A0" w:firstRow="1" w:lastRow="0" w:firstColumn="1" w:lastColumn="0" w:noHBand="0" w:noVBand="1"/>
      </w:tblPr>
      <w:tblGrid>
        <w:gridCol w:w="3592"/>
        <w:gridCol w:w="5668"/>
      </w:tblGrid>
      <w:tr w:rsidR="007017D9" w:rsidRPr="00023A31" w14:paraId="59A947F8" w14:textId="77777777" w:rsidTr="00B715F8">
        <w:trPr>
          <w:trHeight w:val="519"/>
          <w:jc w:val="center"/>
        </w:trPr>
        <w:tc>
          <w:tcPr>
            <w:tcW w:w="3592" w:type="dxa"/>
            <w:hideMark/>
          </w:tcPr>
          <w:p w14:paraId="1C62F4E6" w14:textId="77777777" w:rsidR="007017D9" w:rsidRPr="002507ED" w:rsidRDefault="007017D9" w:rsidP="00B715F8">
            <w:pPr>
              <w:adjustRightInd w:val="0"/>
              <w:spacing w:line="276" w:lineRule="auto"/>
              <w:rPr>
                <w:sz w:val="28"/>
                <w:szCs w:val="28"/>
              </w:rPr>
            </w:pPr>
            <w:r w:rsidRPr="00023A31">
              <w:rPr>
                <w:sz w:val="24"/>
                <w:szCs w:val="24"/>
              </w:rPr>
              <w:t>Дата:</w:t>
            </w:r>
            <w:r w:rsidRPr="002507ED">
              <w:rPr>
                <w:sz w:val="28"/>
                <w:szCs w:val="28"/>
              </w:rPr>
              <w:t xml:space="preserve"> _________</w:t>
            </w:r>
          </w:p>
        </w:tc>
        <w:tc>
          <w:tcPr>
            <w:tcW w:w="5668" w:type="dxa"/>
            <w:hideMark/>
          </w:tcPr>
          <w:p w14:paraId="1B59D088" w14:textId="77777777" w:rsidR="007017D9" w:rsidRPr="002507ED" w:rsidRDefault="007017D9" w:rsidP="00B715F8">
            <w:pPr>
              <w:adjustRightInd w:val="0"/>
              <w:spacing w:line="276" w:lineRule="auto"/>
              <w:jc w:val="both"/>
              <w:rPr>
                <w:sz w:val="28"/>
                <w:szCs w:val="28"/>
              </w:rPr>
            </w:pPr>
            <w:r w:rsidRPr="002507ED">
              <w:rPr>
                <w:sz w:val="28"/>
                <w:szCs w:val="28"/>
              </w:rPr>
              <w:t>_________                   ______</w:t>
            </w:r>
            <w:r>
              <w:rPr>
                <w:sz w:val="28"/>
                <w:szCs w:val="28"/>
                <w:lang w:val="en-US"/>
              </w:rPr>
              <w:t>_____</w:t>
            </w:r>
            <w:r w:rsidRPr="002507ED">
              <w:rPr>
                <w:sz w:val="28"/>
                <w:szCs w:val="28"/>
              </w:rPr>
              <w:t>________</w:t>
            </w:r>
          </w:p>
          <w:p w14:paraId="5FA1B4FD" w14:textId="77777777" w:rsidR="007017D9" w:rsidRPr="00023A31" w:rsidRDefault="007017D9" w:rsidP="00B715F8">
            <w:pPr>
              <w:adjustRightInd w:val="0"/>
              <w:spacing w:line="276" w:lineRule="auto"/>
              <w:rPr>
                <w:sz w:val="24"/>
                <w:szCs w:val="24"/>
                <w:vertAlign w:val="superscript"/>
              </w:rPr>
            </w:pPr>
            <w:r w:rsidRPr="002507ED">
              <w:rPr>
                <w:sz w:val="20"/>
                <w:szCs w:val="20"/>
              </w:rPr>
              <w:t xml:space="preserve">   </w:t>
            </w:r>
            <w:r>
              <w:rPr>
                <w:sz w:val="20"/>
                <w:szCs w:val="20"/>
                <w:lang w:val="en-US"/>
              </w:rPr>
              <w:t xml:space="preserve">   </w:t>
            </w:r>
            <w:r>
              <w:rPr>
                <w:sz w:val="24"/>
                <w:szCs w:val="24"/>
                <w:vertAlign w:val="superscript"/>
              </w:rPr>
              <w:t>(п</w:t>
            </w:r>
            <w:r w:rsidRPr="00023A31">
              <w:rPr>
                <w:sz w:val="24"/>
                <w:szCs w:val="24"/>
                <w:vertAlign w:val="superscript"/>
              </w:rPr>
              <w:t>одпись</w:t>
            </w:r>
            <w:r>
              <w:rPr>
                <w:sz w:val="24"/>
                <w:szCs w:val="24"/>
                <w:vertAlign w:val="superscript"/>
              </w:rPr>
              <w:t>)</w:t>
            </w:r>
            <w:r w:rsidRPr="00023A31">
              <w:rPr>
                <w:sz w:val="24"/>
                <w:szCs w:val="24"/>
                <w:vertAlign w:val="superscript"/>
              </w:rPr>
              <w:t xml:space="preserve">                              </w:t>
            </w:r>
            <w:r>
              <w:rPr>
                <w:sz w:val="24"/>
                <w:szCs w:val="24"/>
                <w:vertAlign w:val="superscript"/>
                <w:lang w:val="en-US"/>
              </w:rPr>
              <w:t xml:space="preserve">            </w:t>
            </w:r>
            <w:r w:rsidRPr="00023A31">
              <w:rPr>
                <w:sz w:val="24"/>
                <w:szCs w:val="24"/>
                <w:vertAlign w:val="superscript"/>
              </w:rPr>
              <w:t xml:space="preserve">      </w:t>
            </w:r>
            <w:r>
              <w:rPr>
                <w:sz w:val="24"/>
                <w:szCs w:val="24"/>
                <w:vertAlign w:val="superscript"/>
                <w:lang w:val="en-US"/>
              </w:rPr>
              <w:t xml:space="preserve">       </w:t>
            </w:r>
            <w:r w:rsidRPr="00023A31">
              <w:rPr>
                <w:sz w:val="24"/>
                <w:szCs w:val="24"/>
                <w:vertAlign w:val="superscript"/>
              </w:rPr>
              <w:t xml:space="preserve">   </w:t>
            </w:r>
            <w:r>
              <w:rPr>
                <w:sz w:val="24"/>
                <w:szCs w:val="24"/>
                <w:vertAlign w:val="superscript"/>
              </w:rPr>
              <w:t>(</w:t>
            </w:r>
            <w:r w:rsidRPr="00023A31">
              <w:rPr>
                <w:sz w:val="24"/>
                <w:szCs w:val="24"/>
                <w:vertAlign w:val="superscript"/>
              </w:rPr>
              <w:t>ФИО обучающегося</w:t>
            </w:r>
            <w:r>
              <w:rPr>
                <w:sz w:val="24"/>
                <w:szCs w:val="24"/>
                <w:vertAlign w:val="superscript"/>
              </w:rPr>
              <w:t>)</w:t>
            </w:r>
          </w:p>
        </w:tc>
      </w:tr>
    </w:tbl>
    <w:p w14:paraId="4E3ACAD0" w14:textId="77777777" w:rsidR="007017D9" w:rsidRDefault="007017D9" w:rsidP="007017D9">
      <w:pPr>
        <w:adjustRightInd w:val="0"/>
        <w:jc w:val="both"/>
        <w:rPr>
          <w:sz w:val="24"/>
          <w:szCs w:val="24"/>
          <w:lang w:eastAsia="ru-RU"/>
        </w:rPr>
      </w:pPr>
    </w:p>
    <w:p w14:paraId="40835F9C" w14:textId="77777777" w:rsidR="007017D9" w:rsidRDefault="007017D9" w:rsidP="007017D9">
      <w:pPr>
        <w:adjustRightInd w:val="0"/>
        <w:jc w:val="both"/>
        <w:rPr>
          <w:sz w:val="24"/>
          <w:szCs w:val="24"/>
          <w:lang w:eastAsia="ru-RU"/>
        </w:rPr>
      </w:pPr>
    </w:p>
    <w:p w14:paraId="0AF7B98B" w14:textId="77777777" w:rsidR="00732275" w:rsidRDefault="00732275"/>
    <w:sectPr w:rsidR="00732275">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4F572" w14:textId="77777777" w:rsidR="00D43D0E" w:rsidRDefault="00D43D0E" w:rsidP="00562A98">
      <w:r>
        <w:separator/>
      </w:r>
    </w:p>
  </w:endnote>
  <w:endnote w:type="continuationSeparator" w:id="0">
    <w:p w14:paraId="42055DDD" w14:textId="77777777" w:rsidR="00D43D0E" w:rsidRDefault="00D43D0E" w:rsidP="00562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277F" w14:textId="77777777" w:rsidR="00562A98" w:rsidRDefault="00562A98">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59E2" w14:textId="77777777" w:rsidR="00562A98" w:rsidRDefault="00562A98">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3488A" w14:textId="77777777" w:rsidR="00562A98" w:rsidRDefault="00562A9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27B00" w14:textId="77777777" w:rsidR="00D43D0E" w:rsidRDefault="00D43D0E" w:rsidP="00562A98">
      <w:r>
        <w:separator/>
      </w:r>
    </w:p>
  </w:footnote>
  <w:footnote w:type="continuationSeparator" w:id="0">
    <w:p w14:paraId="7D05DDCE" w14:textId="77777777" w:rsidR="00D43D0E" w:rsidRDefault="00D43D0E" w:rsidP="00562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A358" w14:textId="257F0F5E" w:rsidR="00562A98" w:rsidRDefault="00562A98">
    <w:pPr>
      <w:pStyle w:val="a8"/>
    </w:pPr>
    <w:r>
      <w:rPr>
        <w:noProof/>
      </w:rPr>
      <w:pict w14:anchorId="167D5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8040719" o:spid="_x0000_s2051" type="#_x0000_t75" style="position:absolute;margin-left:0;margin-top:0;width:467.55pt;height:421.25pt;z-index:-251657216;mso-position-horizontal:center;mso-position-horizontal-relative:margin;mso-position-vertical:center;mso-position-vertical-relative:margin" o:allowincell="f">
          <v:imagedata r:id="rId1" o:title="tchet-studenta-10-03-2025-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243303"/>
      <w:docPartObj>
        <w:docPartGallery w:val="Watermarks"/>
        <w:docPartUnique/>
      </w:docPartObj>
    </w:sdtPr>
    <w:sdtContent>
      <w:p w14:paraId="722E2137" w14:textId="623761FF" w:rsidR="00562A98" w:rsidRDefault="00562A98">
        <w:pPr>
          <w:pStyle w:val="a8"/>
        </w:pPr>
        <w:r>
          <w:rPr>
            <w:noProof/>
          </w:rPr>
          <w:pict w14:anchorId="01B759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8040720" o:spid="_x0000_s2052" type="#_x0000_t75" style="position:absolute;margin-left:0;margin-top:0;width:467.55pt;height:421.25pt;z-index:-251656192;mso-position-horizontal:center;mso-position-horizontal-relative:margin;mso-position-vertical:center;mso-position-vertical-relative:margin" o:allowincell="f">
              <v:imagedata r:id="rId1" o:title="tchet-studenta-10-03-2025-2-1"/>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7D30" w14:textId="29A16FCE" w:rsidR="00562A98" w:rsidRDefault="00562A98">
    <w:pPr>
      <w:pStyle w:val="a8"/>
    </w:pPr>
    <w:r>
      <w:rPr>
        <w:noProof/>
      </w:rPr>
      <w:pict w14:anchorId="314B0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8040718" o:spid="_x0000_s2050" type="#_x0000_t75" style="position:absolute;margin-left:0;margin-top:0;width:467.55pt;height:421.25pt;z-index:-251658240;mso-position-horizontal:center;mso-position-horizontal-relative:margin;mso-position-vertical:center;mso-position-vertical-relative:margin" o:allowincell="f">
          <v:imagedata r:id="rId1" o:title="tchet-studenta-10-03-2025-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A4BB3"/>
    <w:multiLevelType w:val="multilevel"/>
    <w:tmpl w:val="9ED621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0B0FC8"/>
    <w:multiLevelType w:val="multilevel"/>
    <w:tmpl w:val="3CD2C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72038"/>
    <w:multiLevelType w:val="multilevel"/>
    <w:tmpl w:val="93D03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3F5D7C"/>
    <w:multiLevelType w:val="multilevel"/>
    <w:tmpl w:val="3014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74125"/>
    <w:multiLevelType w:val="multilevel"/>
    <w:tmpl w:val="BA665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3F3D27"/>
    <w:multiLevelType w:val="multilevel"/>
    <w:tmpl w:val="A030D2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047EB7"/>
    <w:multiLevelType w:val="multilevel"/>
    <w:tmpl w:val="2A625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8C4720"/>
    <w:multiLevelType w:val="multilevel"/>
    <w:tmpl w:val="998E4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936786"/>
    <w:multiLevelType w:val="multilevel"/>
    <w:tmpl w:val="7C2C1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87251"/>
    <w:multiLevelType w:val="multilevel"/>
    <w:tmpl w:val="96E6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F60AAB"/>
    <w:multiLevelType w:val="multilevel"/>
    <w:tmpl w:val="CAA81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9445FB"/>
    <w:multiLevelType w:val="multilevel"/>
    <w:tmpl w:val="F396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B60436"/>
    <w:multiLevelType w:val="multilevel"/>
    <w:tmpl w:val="8F58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9"/>
  </w:num>
  <w:num w:numId="4">
    <w:abstractNumId w:val="0"/>
  </w:num>
  <w:num w:numId="5">
    <w:abstractNumId w:val="1"/>
  </w:num>
  <w:num w:numId="6">
    <w:abstractNumId w:val="11"/>
  </w:num>
  <w:num w:numId="7">
    <w:abstractNumId w:val="2"/>
  </w:num>
  <w:num w:numId="8">
    <w:abstractNumId w:val="10"/>
  </w:num>
  <w:num w:numId="9">
    <w:abstractNumId w:val="12"/>
  </w:num>
  <w:num w:numId="10">
    <w:abstractNumId w:val="3"/>
  </w:num>
  <w:num w:numId="11">
    <w:abstractNumId w:val="6"/>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4C8"/>
    <w:rsid w:val="00487CA3"/>
    <w:rsid w:val="00562A98"/>
    <w:rsid w:val="007017D9"/>
    <w:rsid w:val="00732275"/>
    <w:rsid w:val="008844C8"/>
    <w:rsid w:val="00954FA0"/>
    <w:rsid w:val="00A25F14"/>
    <w:rsid w:val="00AF3AA9"/>
    <w:rsid w:val="00D43D0E"/>
    <w:rsid w:val="00EF37CB"/>
    <w:rsid w:val="00F60BE8"/>
    <w:rsid w:val="00FD5225"/>
    <w:rsid w:val="00FE2AC9"/>
    <w:rsid w:val="00FF1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86B2385"/>
  <w15:chartTrackingRefBased/>
  <w15:docId w15:val="{2EB9507E-0EC5-4D65-9EED-8DB1E8AB8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017D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FD52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A25F14"/>
    <w:pPr>
      <w:widowControl/>
      <w:autoSpaceDE/>
      <w:autoSpaceDN/>
      <w:spacing w:before="100" w:beforeAutospacing="1" w:after="100" w:afterAutospacing="1"/>
      <w:outlineLvl w:val="2"/>
    </w:pPr>
    <w:rPr>
      <w:b/>
      <w:bCs/>
      <w:sz w:val="27"/>
      <w:szCs w:val="27"/>
      <w:lang w:eastAsia="ru-RU"/>
    </w:rPr>
  </w:style>
  <w:style w:type="paragraph" w:styleId="4">
    <w:name w:val="heading 4"/>
    <w:basedOn w:val="a"/>
    <w:link w:val="40"/>
    <w:uiPriority w:val="9"/>
    <w:qFormat/>
    <w:rsid w:val="00A25F14"/>
    <w:pPr>
      <w:widowControl/>
      <w:autoSpaceDE/>
      <w:autoSpaceDN/>
      <w:spacing w:before="100" w:beforeAutospacing="1" w:after="100" w:afterAutospacing="1"/>
      <w:outlineLvl w:val="3"/>
    </w:pPr>
    <w:rPr>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017D9"/>
    <w:pPr>
      <w:ind w:left="220"/>
    </w:pPr>
    <w:rPr>
      <w:lang w:val="x-none"/>
    </w:rPr>
  </w:style>
  <w:style w:type="character" w:customStyle="1" w:styleId="a4">
    <w:name w:val="Абзац списка Знак"/>
    <w:link w:val="a3"/>
    <w:uiPriority w:val="34"/>
    <w:qFormat/>
    <w:rsid w:val="007017D9"/>
    <w:rPr>
      <w:rFonts w:ascii="Times New Roman" w:eastAsia="Times New Roman" w:hAnsi="Times New Roman" w:cs="Times New Roman"/>
      <w:lang w:val="x-none"/>
    </w:rPr>
  </w:style>
  <w:style w:type="character" w:customStyle="1" w:styleId="30">
    <w:name w:val="Заголовок 3 Знак"/>
    <w:basedOn w:val="a0"/>
    <w:link w:val="3"/>
    <w:uiPriority w:val="9"/>
    <w:rsid w:val="00A25F1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25F14"/>
    <w:rPr>
      <w:rFonts w:ascii="Times New Roman" w:eastAsia="Times New Roman" w:hAnsi="Times New Roman" w:cs="Times New Roman"/>
      <w:b/>
      <w:bCs/>
      <w:sz w:val="24"/>
      <w:szCs w:val="24"/>
      <w:lang w:eastAsia="ru-RU"/>
    </w:rPr>
  </w:style>
  <w:style w:type="paragraph" w:styleId="a5">
    <w:name w:val="Normal (Web)"/>
    <w:basedOn w:val="a"/>
    <w:uiPriority w:val="99"/>
    <w:unhideWhenUsed/>
    <w:rsid w:val="00A25F14"/>
    <w:pPr>
      <w:widowControl/>
      <w:autoSpaceDE/>
      <w:autoSpaceDN/>
      <w:spacing w:before="100" w:beforeAutospacing="1" w:after="100" w:afterAutospacing="1"/>
    </w:pPr>
    <w:rPr>
      <w:sz w:val="24"/>
      <w:szCs w:val="24"/>
      <w:lang w:eastAsia="ru-RU"/>
    </w:rPr>
  </w:style>
  <w:style w:type="character" w:styleId="a6">
    <w:name w:val="Strong"/>
    <w:basedOn w:val="a0"/>
    <w:uiPriority w:val="22"/>
    <w:qFormat/>
    <w:rsid w:val="00A25F14"/>
    <w:rPr>
      <w:b/>
      <w:bCs/>
    </w:rPr>
  </w:style>
  <w:style w:type="character" w:customStyle="1" w:styleId="10">
    <w:name w:val="Заголовок 1 Знак"/>
    <w:basedOn w:val="a0"/>
    <w:link w:val="1"/>
    <w:uiPriority w:val="9"/>
    <w:rsid w:val="00FD5225"/>
    <w:rPr>
      <w:rFonts w:asciiTheme="majorHAnsi" w:eastAsiaTheme="majorEastAsia" w:hAnsiTheme="majorHAnsi" w:cstheme="majorBidi"/>
      <w:color w:val="2E74B5" w:themeColor="accent1" w:themeShade="BF"/>
      <w:sz w:val="32"/>
      <w:szCs w:val="32"/>
    </w:rPr>
  </w:style>
  <w:style w:type="paragraph" w:styleId="a7">
    <w:name w:val="No Spacing"/>
    <w:uiPriority w:val="1"/>
    <w:qFormat/>
    <w:rsid w:val="00FD5225"/>
    <w:pPr>
      <w:widowControl w:val="0"/>
      <w:autoSpaceDE w:val="0"/>
      <w:autoSpaceDN w:val="0"/>
      <w:spacing w:after="0" w:line="240" w:lineRule="auto"/>
    </w:pPr>
    <w:rPr>
      <w:rFonts w:ascii="Times New Roman" w:eastAsia="Times New Roman" w:hAnsi="Times New Roman" w:cs="Times New Roman"/>
    </w:rPr>
  </w:style>
  <w:style w:type="paragraph" w:styleId="a8">
    <w:name w:val="header"/>
    <w:basedOn w:val="a"/>
    <w:link w:val="a9"/>
    <w:uiPriority w:val="99"/>
    <w:unhideWhenUsed/>
    <w:rsid w:val="00562A98"/>
    <w:pPr>
      <w:tabs>
        <w:tab w:val="center" w:pos="4677"/>
        <w:tab w:val="right" w:pos="9355"/>
      </w:tabs>
    </w:pPr>
  </w:style>
  <w:style w:type="character" w:customStyle="1" w:styleId="a9">
    <w:name w:val="Верхний колонтитул Знак"/>
    <w:basedOn w:val="a0"/>
    <w:link w:val="a8"/>
    <w:uiPriority w:val="99"/>
    <w:rsid w:val="00562A98"/>
    <w:rPr>
      <w:rFonts w:ascii="Times New Roman" w:eastAsia="Times New Roman" w:hAnsi="Times New Roman" w:cs="Times New Roman"/>
    </w:rPr>
  </w:style>
  <w:style w:type="paragraph" w:styleId="aa">
    <w:name w:val="footer"/>
    <w:basedOn w:val="a"/>
    <w:link w:val="ab"/>
    <w:uiPriority w:val="99"/>
    <w:unhideWhenUsed/>
    <w:rsid w:val="00562A98"/>
    <w:pPr>
      <w:tabs>
        <w:tab w:val="center" w:pos="4677"/>
        <w:tab w:val="right" w:pos="9355"/>
      </w:tabs>
    </w:pPr>
  </w:style>
  <w:style w:type="character" w:customStyle="1" w:styleId="ab">
    <w:name w:val="Нижний колонтитул Знак"/>
    <w:basedOn w:val="a0"/>
    <w:link w:val="aa"/>
    <w:uiPriority w:val="99"/>
    <w:rsid w:val="00562A9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2577">
      <w:bodyDiv w:val="1"/>
      <w:marLeft w:val="0"/>
      <w:marRight w:val="0"/>
      <w:marTop w:val="0"/>
      <w:marBottom w:val="0"/>
      <w:divBdr>
        <w:top w:val="none" w:sz="0" w:space="0" w:color="auto"/>
        <w:left w:val="none" w:sz="0" w:space="0" w:color="auto"/>
        <w:bottom w:val="none" w:sz="0" w:space="0" w:color="auto"/>
        <w:right w:val="none" w:sz="0" w:space="0" w:color="auto"/>
      </w:divBdr>
    </w:div>
    <w:div w:id="484200902">
      <w:bodyDiv w:val="1"/>
      <w:marLeft w:val="0"/>
      <w:marRight w:val="0"/>
      <w:marTop w:val="0"/>
      <w:marBottom w:val="0"/>
      <w:divBdr>
        <w:top w:val="none" w:sz="0" w:space="0" w:color="auto"/>
        <w:left w:val="none" w:sz="0" w:space="0" w:color="auto"/>
        <w:bottom w:val="none" w:sz="0" w:space="0" w:color="auto"/>
        <w:right w:val="none" w:sz="0" w:space="0" w:color="auto"/>
      </w:divBdr>
    </w:div>
    <w:div w:id="510990637">
      <w:bodyDiv w:val="1"/>
      <w:marLeft w:val="0"/>
      <w:marRight w:val="0"/>
      <w:marTop w:val="0"/>
      <w:marBottom w:val="0"/>
      <w:divBdr>
        <w:top w:val="none" w:sz="0" w:space="0" w:color="auto"/>
        <w:left w:val="none" w:sz="0" w:space="0" w:color="auto"/>
        <w:bottom w:val="none" w:sz="0" w:space="0" w:color="auto"/>
        <w:right w:val="none" w:sz="0" w:space="0" w:color="auto"/>
      </w:divBdr>
    </w:div>
    <w:div w:id="697392651">
      <w:bodyDiv w:val="1"/>
      <w:marLeft w:val="0"/>
      <w:marRight w:val="0"/>
      <w:marTop w:val="0"/>
      <w:marBottom w:val="0"/>
      <w:divBdr>
        <w:top w:val="none" w:sz="0" w:space="0" w:color="auto"/>
        <w:left w:val="none" w:sz="0" w:space="0" w:color="auto"/>
        <w:bottom w:val="none" w:sz="0" w:space="0" w:color="auto"/>
        <w:right w:val="none" w:sz="0" w:space="0" w:color="auto"/>
      </w:divBdr>
    </w:div>
    <w:div w:id="802387874">
      <w:bodyDiv w:val="1"/>
      <w:marLeft w:val="0"/>
      <w:marRight w:val="0"/>
      <w:marTop w:val="0"/>
      <w:marBottom w:val="0"/>
      <w:divBdr>
        <w:top w:val="none" w:sz="0" w:space="0" w:color="auto"/>
        <w:left w:val="none" w:sz="0" w:space="0" w:color="auto"/>
        <w:bottom w:val="none" w:sz="0" w:space="0" w:color="auto"/>
        <w:right w:val="none" w:sz="0" w:space="0" w:color="auto"/>
      </w:divBdr>
    </w:div>
    <w:div w:id="968625973">
      <w:bodyDiv w:val="1"/>
      <w:marLeft w:val="0"/>
      <w:marRight w:val="0"/>
      <w:marTop w:val="0"/>
      <w:marBottom w:val="0"/>
      <w:divBdr>
        <w:top w:val="none" w:sz="0" w:space="0" w:color="auto"/>
        <w:left w:val="none" w:sz="0" w:space="0" w:color="auto"/>
        <w:bottom w:val="none" w:sz="0" w:space="0" w:color="auto"/>
        <w:right w:val="none" w:sz="0" w:space="0" w:color="auto"/>
      </w:divBdr>
    </w:div>
    <w:div w:id="18816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treet-viewer.ru/samara/street/kryajskaya-1ya-uli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3421</Words>
  <Characters>19500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Раловец Анна Дмитриевна</dc:creator>
  <cp:keywords/>
  <dc:description/>
  <cp:lastModifiedBy>Алексей Ефремов</cp:lastModifiedBy>
  <cp:revision>10</cp:revision>
  <dcterms:created xsi:type="dcterms:W3CDTF">2023-06-06T08:00:00Z</dcterms:created>
  <dcterms:modified xsi:type="dcterms:W3CDTF">2026-05-25T16:39:00Z</dcterms:modified>
</cp:coreProperties>
</file>