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CC11" w14:textId="77777777" w:rsidR="003C1434" w:rsidRDefault="003C1434" w:rsidP="003C1434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295817D" w14:textId="77777777" w:rsidR="003C1434" w:rsidRPr="006F0570" w:rsidRDefault="003C1434" w:rsidP="003C1434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A507BE">
        <w:rPr>
          <w:b/>
          <w:bCs/>
          <w:color w:val="000000"/>
          <w:spacing w:val="-4"/>
          <w:sz w:val="28"/>
          <w:szCs w:val="28"/>
        </w:rPr>
        <w:t>производственной</w:t>
      </w:r>
      <w:r w:rsidR="008D6B30"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6C958607" w14:textId="77777777" w:rsidR="003C1434" w:rsidRPr="006D3DA5" w:rsidRDefault="003C1434" w:rsidP="003C1434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4"/>
          <w:szCs w:val="24"/>
        </w:rPr>
      </w:pPr>
      <w:r w:rsidRPr="006D3DA5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E906C1" w:rsidRPr="001619D1">
        <w:rPr>
          <w:color w:val="000000"/>
          <w:spacing w:val="-5"/>
          <w:sz w:val="24"/>
          <w:szCs w:val="24"/>
        </w:rPr>
        <w:t>ПМ.0</w:t>
      </w:r>
      <w:r w:rsidR="00A507BE">
        <w:rPr>
          <w:color w:val="000000"/>
          <w:spacing w:val="-5"/>
          <w:sz w:val="24"/>
          <w:szCs w:val="24"/>
        </w:rPr>
        <w:t>1</w:t>
      </w:r>
      <w:r w:rsidR="00E906C1" w:rsidRPr="001619D1">
        <w:rPr>
          <w:color w:val="000000"/>
          <w:spacing w:val="-5"/>
          <w:sz w:val="24"/>
          <w:szCs w:val="24"/>
        </w:rPr>
        <w:t xml:space="preserve"> </w:t>
      </w:r>
      <w:r w:rsidR="00A507BE" w:rsidRPr="00A507BE">
        <w:rPr>
          <w:color w:val="000000"/>
          <w:spacing w:val="-5"/>
          <w:sz w:val="24"/>
          <w:szCs w:val="24"/>
        </w:rPr>
        <w:t>Документирование хозяйственных операций и ведение бухгалтерского учета активов организации</w:t>
      </w:r>
    </w:p>
    <w:p w14:paraId="3F43B0DB" w14:textId="77777777" w:rsidR="00B36100" w:rsidRDefault="00292075" w:rsidP="00B36100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___</w:t>
      </w:r>
      <w:r w:rsidR="00B36100">
        <w:rPr>
          <w:color w:val="000000"/>
          <w:spacing w:val="-5"/>
          <w:sz w:val="28"/>
          <w:szCs w:val="28"/>
        </w:rPr>
        <w:t>___</w:t>
      </w:r>
      <w:r w:rsidR="00CD15AE">
        <w:rPr>
          <w:color w:val="000000"/>
          <w:spacing w:val="-5"/>
          <w:sz w:val="28"/>
          <w:szCs w:val="28"/>
        </w:rPr>
        <w:t>__</w:t>
      </w:r>
      <w:r w:rsidR="00B36100">
        <w:rPr>
          <w:color w:val="000000"/>
          <w:spacing w:val="-5"/>
          <w:sz w:val="28"/>
          <w:szCs w:val="28"/>
        </w:rPr>
        <w:t>___</w:t>
      </w:r>
      <w:r w:rsidR="00B36100" w:rsidRPr="00387B46">
        <w:rPr>
          <w:color w:val="000000"/>
          <w:spacing w:val="-5"/>
          <w:sz w:val="28"/>
          <w:szCs w:val="28"/>
        </w:rPr>
        <w:t>______</w:t>
      </w:r>
    </w:p>
    <w:p w14:paraId="22E49435" w14:textId="77777777" w:rsidR="00B36100" w:rsidRPr="007271EE" w:rsidRDefault="00CD15AE" w:rsidP="00B36100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6167625" w14:textId="77777777" w:rsidR="00B36100" w:rsidRPr="00387B46" w:rsidRDefault="00B36100" w:rsidP="00B36100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</w:t>
      </w:r>
    </w:p>
    <w:p w14:paraId="16BF2875" w14:textId="77777777" w:rsidR="00916D6D" w:rsidRDefault="00B36100" w:rsidP="00DA037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3E7FE121" w14:textId="77777777" w:rsidR="00DA0377" w:rsidRPr="007271EE" w:rsidRDefault="00DA0377" w:rsidP="00DA037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1843"/>
      </w:tblGrid>
      <w:tr w:rsidR="003C1434" w:rsidRPr="006F4D37" w14:paraId="25C48E3B" w14:textId="77777777" w:rsidTr="005A6A69">
        <w:tc>
          <w:tcPr>
            <w:tcW w:w="709" w:type="dxa"/>
            <w:vAlign w:val="center"/>
          </w:tcPr>
          <w:p w14:paraId="4AEC738C" w14:textId="77777777" w:rsidR="003C1434" w:rsidRPr="006F4D37" w:rsidRDefault="003C1434" w:rsidP="00CD15AE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  <w:vAlign w:val="center"/>
          </w:tcPr>
          <w:p w14:paraId="6C19A36A" w14:textId="77777777" w:rsidR="003C1434" w:rsidRPr="006F4D37" w:rsidRDefault="003C1434" w:rsidP="00CD15AE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vAlign w:val="center"/>
          </w:tcPr>
          <w:p w14:paraId="2E9F0661" w14:textId="77777777" w:rsidR="003C1434" w:rsidRPr="006F4D37" w:rsidRDefault="00623122" w:rsidP="00CD15AE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e"/>
                <w:b/>
                <w:sz w:val="24"/>
                <w:szCs w:val="24"/>
              </w:rPr>
              <w:footnoteReference w:id="1"/>
            </w:r>
          </w:p>
        </w:tc>
      </w:tr>
      <w:tr w:rsidR="003C1434" w:rsidRPr="006F4D37" w14:paraId="044A369B" w14:textId="77777777" w:rsidTr="005A6A69">
        <w:tc>
          <w:tcPr>
            <w:tcW w:w="709" w:type="dxa"/>
            <w:vAlign w:val="center"/>
          </w:tcPr>
          <w:p w14:paraId="009142DB" w14:textId="77777777" w:rsidR="003C1434" w:rsidRPr="006F4D37" w:rsidRDefault="003C1434" w:rsidP="003C1434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FBE81BB" w14:textId="77777777" w:rsidR="003C1434" w:rsidRDefault="003C1434" w:rsidP="003C1434">
            <w:pPr>
              <w:widowControl/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</w:t>
            </w:r>
            <w:r w:rsidRPr="00A02EF3">
              <w:rPr>
                <w:b/>
                <w:color w:val="000000"/>
                <w:sz w:val="24"/>
                <w:szCs w:val="24"/>
              </w:rPr>
              <w:t>знакомительн</w:t>
            </w:r>
            <w:r>
              <w:rPr>
                <w:b/>
                <w:color w:val="000000"/>
                <w:sz w:val="24"/>
                <w:szCs w:val="24"/>
              </w:rPr>
              <w:t>ая лекция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, включая инструктаж по </w:t>
            </w:r>
            <w:r>
              <w:rPr>
                <w:b/>
                <w:color w:val="000000"/>
                <w:sz w:val="24"/>
                <w:szCs w:val="24"/>
              </w:rPr>
              <w:t>соблюдению правил противопожарной безопасности, правил охраны труда, техники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 безопасности</w:t>
            </w:r>
            <w:r>
              <w:rPr>
                <w:b/>
                <w:color w:val="000000"/>
                <w:sz w:val="24"/>
                <w:szCs w:val="24"/>
              </w:rPr>
              <w:t>, санитарно-эпидемиологических правил и гигиенических нормативов.</w:t>
            </w:r>
          </w:p>
          <w:p w14:paraId="2A83C94A" w14:textId="77777777" w:rsidR="003C1434" w:rsidRDefault="003C1434" w:rsidP="003C1434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C57115">
              <w:rPr>
                <w:sz w:val="24"/>
                <w:szCs w:val="24"/>
              </w:rPr>
              <w:t xml:space="preserve">Пройти инструктивное совещание с </w:t>
            </w:r>
            <w:r>
              <w:rPr>
                <w:sz w:val="24"/>
                <w:szCs w:val="24"/>
              </w:rPr>
              <w:t>ответственным лицом</w:t>
            </w:r>
            <w:r w:rsidRPr="00C57115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Профильной организации</w:t>
            </w:r>
            <w:r w:rsidRPr="00C571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на котором ознакомиться с кругом обязанностей по определенным видам работ, связанным с будущей профессиональной деятельностью, а также </w:t>
            </w:r>
            <w:r w:rsidRPr="00C57115">
              <w:rPr>
                <w:sz w:val="24"/>
                <w:szCs w:val="24"/>
              </w:rPr>
              <w:t>уточнить правила в отношении субординации, внешнего вида,</w:t>
            </w:r>
            <w:r>
              <w:rPr>
                <w:sz w:val="24"/>
                <w:szCs w:val="24"/>
              </w:rPr>
              <w:t xml:space="preserve"> внутреннего трудового распорядка и режима конфиденциальности. </w:t>
            </w:r>
          </w:p>
          <w:p w14:paraId="1CCDDF78" w14:textId="77777777" w:rsidR="003C1434" w:rsidRPr="003C1434" w:rsidRDefault="003C1434" w:rsidP="003C1434">
            <w:pPr>
              <w:widowControl/>
              <w:autoSpaceDE/>
              <w:autoSpaceDN/>
              <w:adjustRightInd/>
              <w:ind w:firstLine="460"/>
              <w:jc w:val="both"/>
              <w:rPr>
                <w:sz w:val="24"/>
                <w:szCs w:val="24"/>
              </w:rPr>
            </w:pPr>
            <w:r w:rsidRPr="003C1434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843" w:type="dxa"/>
            <w:vAlign w:val="center"/>
          </w:tcPr>
          <w:p w14:paraId="2102D24A" w14:textId="77777777" w:rsidR="003C1434" w:rsidRPr="00243B39" w:rsidRDefault="003C1434" w:rsidP="00A507BE">
            <w:pPr>
              <w:jc w:val="center"/>
              <w:rPr>
                <w:sz w:val="24"/>
                <w:szCs w:val="24"/>
              </w:rPr>
            </w:pPr>
          </w:p>
        </w:tc>
      </w:tr>
      <w:tr w:rsidR="00103954" w:rsidRPr="006F4D37" w14:paraId="6370CBD1" w14:textId="77777777" w:rsidTr="005A6A69">
        <w:tc>
          <w:tcPr>
            <w:tcW w:w="709" w:type="dxa"/>
            <w:vAlign w:val="center"/>
          </w:tcPr>
          <w:p w14:paraId="2E1D83FE" w14:textId="77777777" w:rsidR="00103954" w:rsidRPr="006F4D37" w:rsidRDefault="00103954" w:rsidP="00103954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D5D7D24" w14:textId="77777777" w:rsidR="00B3057F" w:rsidRPr="005F008A" w:rsidRDefault="00B3057F" w:rsidP="00B3057F">
            <w:pPr>
              <w:pStyle w:val="a3"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5F008A">
              <w:rPr>
                <w:b/>
                <w:sz w:val="24"/>
                <w:szCs w:val="24"/>
              </w:rPr>
              <w:t xml:space="preserve">Изучение организационной структуры </w:t>
            </w:r>
            <w:r w:rsidR="002B5379">
              <w:rPr>
                <w:b/>
                <w:sz w:val="24"/>
                <w:szCs w:val="24"/>
              </w:rPr>
              <w:t>Профильной организации</w:t>
            </w:r>
            <w:r w:rsidRPr="005F008A">
              <w:rPr>
                <w:b/>
                <w:sz w:val="24"/>
                <w:szCs w:val="24"/>
              </w:rPr>
              <w:t xml:space="preserve"> – объекта практики.</w:t>
            </w:r>
          </w:p>
          <w:p w14:paraId="4696AE10" w14:textId="77777777" w:rsidR="00B3057F" w:rsidRPr="005F008A" w:rsidRDefault="00B3057F" w:rsidP="00B3057F">
            <w:pPr>
              <w:pStyle w:val="a3"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5F008A">
              <w:rPr>
                <w:sz w:val="24"/>
                <w:szCs w:val="24"/>
              </w:rPr>
              <w:t xml:space="preserve">Собрать общую информацию об организации – базе прохождения практики. Определить тип, специализацию, профиль, место расположения, контингент обслуживания, режим работы, перечень основных и дополнительных услуг. </w:t>
            </w:r>
          </w:p>
          <w:p w14:paraId="1DA06971" w14:textId="77777777" w:rsidR="00103954" w:rsidRPr="008D6B30" w:rsidRDefault="00B3057F" w:rsidP="00B3057F">
            <w:pPr>
              <w:widowControl/>
              <w:tabs>
                <w:tab w:val="left" w:pos="847"/>
              </w:tabs>
              <w:ind w:firstLine="462"/>
              <w:jc w:val="both"/>
              <w:rPr>
                <w:b/>
                <w:i/>
                <w:sz w:val="24"/>
                <w:szCs w:val="24"/>
              </w:rPr>
            </w:pPr>
            <w:r w:rsidRPr="005F008A">
              <w:rPr>
                <w:sz w:val="24"/>
                <w:szCs w:val="24"/>
              </w:rPr>
              <w:lastRenderedPageBreak/>
              <w:t>Проанализировать организационную структуру организации. Описать место, функции и задачи бухгалтерии в организационной структуре предприятия.</w:t>
            </w:r>
          </w:p>
        </w:tc>
        <w:tc>
          <w:tcPr>
            <w:tcW w:w="1843" w:type="dxa"/>
            <w:vAlign w:val="center"/>
          </w:tcPr>
          <w:p w14:paraId="2DF9CE6C" w14:textId="77777777" w:rsidR="00103954" w:rsidRPr="006F4D37" w:rsidRDefault="00103954" w:rsidP="005B6A88">
            <w:pPr>
              <w:jc w:val="center"/>
              <w:rPr>
                <w:sz w:val="24"/>
                <w:szCs w:val="24"/>
              </w:rPr>
            </w:pPr>
          </w:p>
        </w:tc>
      </w:tr>
      <w:tr w:rsidR="00103954" w:rsidRPr="006F4D37" w14:paraId="389D2365" w14:textId="77777777" w:rsidTr="00C84B87">
        <w:tc>
          <w:tcPr>
            <w:tcW w:w="709" w:type="dxa"/>
            <w:vAlign w:val="center"/>
          </w:tcPr>
          <w:p w14:paraId="7947EECF" w14:textId="77777777" w:rsidR="00103954" w:rsidRPr="006F4D37" w:rsidRDefault="00103954" w:rsidP="00103954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7A16BE4" w14:textId="77777777" w:rsidR="00103954" w:rsidRDefault="00103954" w:rsidP="0010395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B94E2A">
              <w:rPr>
                <w:b/>
                <w:sz w:val="24"/>
                <w:szCs w:val="24"/>
              </w:rPr>
              <w:t xml:space="preserve">Сбор информации об объекте практики и анализ </w:t>
            </w:r>
            <w:r>
              <w:rPr>
                <w:b/>
                <w:sz w:val="24"/>
                <w:szCs w:val="24"/>
              </w:rPr>
              <w:t xml:space="preserve">содержания </w:t>
            </w:r>
            <w:r w:rsidRPr="00B94E2A">
              <w:rPr>
                <w:b/>
                <w:sz w:val="24"/>
                <w:szCs w:val="24"/>
              </w:rPr>
              <w:t>источников.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6B4EADC" w14:textId="77777777" w:rsidR="00A507BE" w:rsidRDefault="00A507BE" w:rsidP="00A507BE">
            <w:pPr>
              <w:pStyle w:val="Standard"/>
              <w:keepNext/>
              <w:keepLines/>
              <w:ind w:firstLine="459"/>
              <w:jc w:val="both"/>
            </w:pPr>
            <w:r>
              <w:rPr>
                <w:b/>
                <w:sz w:val="24"/>
                <w:szCs w:val="24"/>
              </w:rPr>
              <w:t xml:space="preserve">Анализ эффективности документирования хозяйственных операций и ведения бухгалтерского учета </w:t>
            </w:r>
            <w:r w:rsidR="002B5379">
              <w:rPr>
                <w:b/>
                <w:sz w:val="24"/>
                <w:szCs w:val="24"/>
              </w:rPr>
              <w:t>активов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F4745">
              <w:rPr>
                <w:b/>
                <w:sz w:val="24"/>
                <w:szCs w:val="24"/>
              </w:rPr>
              <w:t xml:space="preserve">Профильной </w:t>
            </w:r>
            <w:r>
              <w:rPr>
                <w:b/>
                <w:sz w:val="24"/>
                <w:szCs w:val="24"/>
              </w:rPr>
              <w:t>организации.</w:t>
            </w:r>
          </w:p>
          <w:p w14:paraId="45A2DC61" w14:textId="77777777" w:rsidR="00A507BE" w:rsidRPr="00A507BE" w:rsidRDefault="00A507BE" w:rsidP="00A507BE">
            <w:pPr>
              <w:pStyle w:val="a3"/>
              <w:widowControl/>
              <w:ind w:left="0" w:firstLine="459"/>
              <w:jc w:val="both"/>
            </w:pPr>
            <w:r w:rsidRPr="00A507BE">
              <w:rPr>
                <w:b/>
                <w:sz w:val="24"/>
                <w:szCs w:val="24"/>
              </w:rPr>
              <w:t>Обработка первичных бухгалтерских документов.</w:t>
            </w:r>
          </w:p>
          <w:p w14:paraId="13ED42A4" w14:textId="77777777" w:rsidR="00A507BE" w:rsidRDefault="00A507BE" w:rsidP="00A507BE">
            <w:pPr>
              <w:pStyle w:val="Standard"/>
              <w:ind w:firstLine="459"/>
              <w:jc w:val="both"/>
            </w:pPr>
            <w:r>
              <w:rPr>
                <w:bCs/>
                <w:color w:val="000000"/>
                <w:sz w:val="24"/>
                <w:szCs w:val="24"/>
              </w:rPr>
              <w:t>Изучить порядок создания первичных и накопительных документов, проанализировать утвержденную номенклатуру дел бухгалтерских документов.</w:t>
            </w:r>
          </w:p>
          <w:p w14:paraId="10225969" w14:textId="77777777" w:rsidR="00A507BE" w:rsidRDefault="00A507BE" w:rsidP="00A507BE">
            <w:pPr>
              <w:pStyle w:val="Standard"/>
              <w:ind w:firstLine="459"/>
              <w:jc w:val="both"/>
            </w:pPr>
            <w:r>
              <w:rPr>
                <w:bCs/>
                <w:color w:val="000000"/>
                <w:sz w:val="24"/>
                <w:szCs w:val="24"/>
              </w:rPr>
              <w:t>Изучить состав произвольных и унифицированных первичных документов по учету денежных средств и имущества организации.</w:t>
            </w:r>
          </w:p>
          <w:p w14:paraId="10CCBDBB" w14:textId="77777777" w:rsidR="00A507BE" w:rsidRDefault="00A507BE" w:rsidP="00A507BE">
            <w:pPr>
              <w:pStyle w:val="Standard"/>
              <w:ind w:firstLine="459"/>
              <w:jc w:val="both"/>
            </w:pPr>
            <w:r>
              <w:rPr>
                <w:bCs/>
                <w:color w:val="000000"/>
                <w:sz w:val="24"/>
                <w:szCs w:val="24"/>
              </w:rPr>
              <w:t xml:space="preserve">Изучить график документооборота в приложении к учетной политике. </w:t>
            </w:r>
            <w:r>
              <w:rPr>
                <w:bCs/>
                <w:sz w:val="24"/>
                <w:szCs w:val="24"/>
              </w:rPr>
              <w:t>Разработать и отразить в отчете о прохождении практики схемы документооборота бухгалтерских документов.</w:t>
            </w:r>
          </w:p>
          <w:p w14:paraId="19976556" w14:textId="77777777" w:rsidR="00A507BE" w:rsidRDefault="00A507BE" w:rsidP="00A507BE">
            <w:pPr>
              <w:pStyle w:val="Standard"/>
              <w:ind w:firstLine="459"/>
              <w:jc w:val="both"/>
            </w:pPr>
            <w:r>
              <w:rPr>
                <w:bCs/>
                <w:color w:val="000000"/>
                <w:sz w:val="24"/>
                <w:szCs w:val="24"/>
              </w:rPr>
              <w:t>Изучить степень оснащенности помещения текущего архива предприятия.</w:t>
            </w:r>
          </w:p>
          <w:p w14:paraId="601742C5" w14:textId="77777777" w:rsidR="00A507BE" w:rsidRDefault="00A507BE" w:rsidP="00A507BE">
            <w:pPr>
              <w:pStyle w:val="Standard"/>
              <w:ind w:firstLine="459"/>
              <w:jc w:val="both"/>
            </w:pPr>
            <w:r>
              <w:rPr>
                <w:bCs/>
                <w:sz w:val="24"/>
                <w:szCs w:val="24"/>
              </w:rPr>
              <w:t>Изучить и отразить в отчете о прохождении практики</w:t>
            </w:r>
            <w:r>
              <w:rPr>
                <w:bCs/>
                <w:color w:val="000000"/>
                <w:sz w:val="24"/>
                <w:szCs w:val="24"/>
              </w:rPr>
              <w:t xml:space="preserve"> порядок обработки одного первичного документа по учету денежных средств или имущества.</w:t>
            </w:r>
          </w:p>
          <w:p w14:paraId="7769780C" w14:textId="77777777" w:rsidR="00A507BE" w:rsidRPr="00A507BE" w:rsidRDefault="00A507BE" w:rsidP="00A507BE">
            <w:pPr>
              <w:pStyle w:val="Default"/>
              <w:tabs>
                <w:tab w:val="left" w:pos="884"/>
              </w:tabs>
              <w:ind w:firstLine="459"/>
              <w:jc w:val="both"/>
            </w:pPr>
            <w:r w:rsidRPr="00A507BE">
              <w:rPr>
                <w:b/>
              </w:rPr>
              <w:t>Разработка рабочего плана счетов.</w:t>
            </w:r>
          </w:p>
          <w:p w14:paraId="242F6790" w14:textId="77777777" w:rsidR="00A507BE" w:rsidRDefault="00A507BE" w:rsidP="00A507BE">
            <w:pPr>
              <w:pStyle w:val="Default"/>
              <w:tabs>
                <w:tab w:val="left" w:pos="884"/>
              </w:tabs>
              <w:ind w:firstLine="459"/>
              <w:jc w:val="both"/>
            </w:pPr>
            <w:r>
              <w:rPr>
                <w:bCs/>
              </w:rPr>
              <w:t>Определить критерии формирования рабочего плана счетов для организации выбранного вида деятельности.</w:t>
            </w:r>
          </w:p>
          <w:p w14:paraId="49A4B4E3" w14:textId="77777777" w:rsidR="00A507BE" w:rsidRDefault="00A507BE" w:rsidP="00A507BE">
            <w:pPr>
              <w:pStyle w:val="Default"/>
              <w:tabs>
                <w:tab w:val="left" w:pos="884"/>
              </w:tabs>
              <w:ind w:firstLine="459"/>
              <w:jc w:val="both"/>
            </w:pPr>
            <w:r>
              <w:t>Обосновать необходимость разработки рабочего плана счетов на основе типового плана счетов бухгалтерского учета финансово-хозяйственной деятельности.</w:t>
            </w:r>
          </w:p>
          <w:p w14:paraId="4EBC3D6F" w14:textId="77777777" w:rsidR="00A507BE" w:rsidRDefault="00A507BE" w:rsidP="00A507BE">
            <w:pPr>
              <w:pStyle w:val="Default"/>
              <w:tabs>
                <w:tab w:val="left" w:pos="884"/>
              </w:tabs>
              <w:ind w:firstLine="459"/>
              <w:jc w:val="both"/>
            </w:pPr>
            <w:r>
              <w:rPr>
                <w:bCs/>
              </w:rPr>
              <w:t>Проанализировать поэтапное конструирование рабочего плана счетов бухгалтерского учета организации.</w:t>
            </w:r>
          </w:p>
          <w:p w14:paraId="268DA46A" w14:textId="77777777" w:rsidR="00A507BE" w:rsidRPr="00A507BE" w:rsidRDefault="00A507BE" w:rsidP="00A507BE">
            <w:pPr>
              <w:pStyle w:val="Default"/>
              <w:tabs>
                <w:tab w:val="left" w:pos="884"/>
              </w:tabs>
              <w:ind w:firstLine="459"/>
              <w:jc w:val="both"/>
              <w:rPr>
                <w:bCs/>
              </w:rPr>
            </w:pPr>
            <w:r>
              <w:rPr>
                <w:bCs/>
              </w:rPr>
              <w:t>Разработать инструкции по применению рабочего плана счетов бухгалтерского учета организации.</w:t>
            </w:r>
          </w:p>
          <w:p w14:paraId="22E94F3A" w14:textId="77777777" w:rsidR="00103954" w:rsidRPr="0052593A" w:rsidRDefault="00A507BE" w:rsidP="00A507BE">
            <w:pPr>
              <w:ind w:firstLine="462"/>
              <w:jc w:val="both"/>
              <w:rPr>
                <w:bCs/>
                <w:sz w:val="24"/>
                <w:szCs w:val="24"/>
              </w:rPr>
            </w:pPr>
            <w:r w:rsidRPr="00A507BE">
              <w:rPr>
                <w:rFonts w:eastAsia="Calibri"/>
                <w:bCs/>
                <w:color w:val="000000"/>
                <w:sz w:val="24"/>
                <w:szCs w:val="24"/>
              </w:rPr>
              <w:t>Изучить и отразить в отчете о прохождении практики выбранный в организации подход к разработке рабочего плана счетов.</w:t>
            </w:r>
          </w:p>
        </w:tc>
        <w:tc>
          <w:tcPr>
            <w:tcW w:w="1843" w:type="dxa"/>
            <w:vAlign w:val="center"/>
          </w:tcPr>
          <w:p w14:paraId="6B9119F1" w14:textId="77777777" w:rsidR="00103954" w:rsidRPr="006F4D37" w:rsidRDefault="00103954" w:rsidP="00103954">
            <w:pPr>
              <w:jc w:val="center"/>
              <w:rPr>
                <w:sz w:val="24"/>
                <w:szCs w:val="24"/>
              </w:rPr>
            </w:pPr>
          </w:p>
        </w:tc>
      </w:tr>
      <w:tr w:rsidR="003C1434" w:rsidRPr="006F4D37" w14:paraId="4964EAB8" w14:textId="77777777" w:rsidTr="005A6A69">
        <w:tc>
          <w:tcPr>
            <w:tcW w:w="709" w:type="dxa"/>
            <w:vAlign w:val="center"/>
          </w:tcPr>
          <w:p w14:paraId="7F63A271" w14:textId="77777777" w:rsidR="003C1434" w:rsidRPr="006F4D37" w:rsidRDefault="003C1434" w:rsidP="003C1434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C5BD791" w14:textId="77777777" w:rsidR="003C1434" w:rsidRPr="00975C4E" w:rsidRDefault="003C1434" w:rsidP="00F6601D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58506611"/>
            <w:r w:rsidRPr="00975C4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Экспериментально-практическая работа</w:t>
            </w:r>
            <w:bookmarkEnd w:id="0"/>
            <w:r w:rsidRPr="00975C4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975C4E" w:rsidRPr="00975C4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Приобретение необходимых умений и практического опыта работы по специальности в рамках освоения вида деятельности ВД </w:t>
            </w:r>
            <w:r w:rsidR="00A507B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75C4E" w:rsidRPr="00975C4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A507BE" w:rsidRPr="0068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Документирование хозяйственных операций и ведение бухгалтерского учета </w:t>
            </w:r>
            <w:r w:rsidR="006F4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активов</w:t>
            </w:r>
            <w:r w:rsidR="00A507BE" w:rsidRPr="0068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</w:t>
            </w:r>
            <w:r w:rsidR="00A50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A507BE" w:rsidRPr="0068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том числе денежных средств и расчетных операций, материально-производственных запасов, основных средств и нематериальных активов, затрат на оплату труда, затрат на производство продукции (работ, услуг), готовой продукции и ее реализации, учета товаров.</w:t>
            </w:r>
            <w:bookmarkStart w:id="1" w:name="_Hlk58507701"/>
          </w:p>
          <w:bookmarkEnd w:id="1"/>
          <w:p w14:paraId="5A699BBC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Разработать рабочий план счетов финансово-хозяйственной деятельности профильной организации.</w:t>
            </w:r>
          </w:p>
          <w:p w14:paraId="20884EC5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Осуществить проверку документов: по форме, по существу совершения операций, арифметическую.</w:t>
            </w:r>
          </w:p>
          <w:p w14:paraId="28429C62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Провести таксировку и контировку первичных документов.</w:t>
            </w:r>
          </w:p>
          <w:p w14:paraId="1E7613A6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Заполнить бухгалтерскую документацию по учету кассовых операций с применением возможностей электронной среды.</w:t>
            </w:r>
          </w:p>
          <w:p w14:paraId="32DC9C0D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lastRenderedPageBreak/>
              <w:t>Отразить на счетах бухгалтерского учета операции по учету наличных денежных средств.</w:t>
            </w:r>
          </w:p>
          <w:p w14:paraId="545B62E8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Заполнить бухгалтерскую документацию по учету операций по счетам в банке с применением возможностей электронной среды.</w:t>
            </w:r>
          </w:p>
          <w:p w14:paraId="50EE435C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Отразить на счетах бухгалтерского учета операции по учету безналичных денежных средств.</w:t>
            </w:r>
          </w:p>
          <w:p w14:paraId="5F9AFB88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Заполнить бухгалтерскую документацию по учету расчетных операций с дебиторами с применением возможностей электронной среды.</w:t>
            </w:r>
          </w:p>
          <w:p w14:paraId="57B08BD0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Отразить на счетах бухгалтерского учета расчетные операции.</w:t>
            </w:r>
          </w:p>
          <w:p w14:paraId="2AF08A9F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Заполнить бухгалтерскую документацию по учету внеоборотных активов с применением возможностей электронной среды.</w:t>
            </w:r>
          </w:p>
          <w:p w14:paraId="6902CA5B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Отразить на счетах бухгалтерского учета операции с внеоборотными активами.</w:t>
            </w:r>
          </w:p>
          <w:p w14:paraId="2B19E1AC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Заполнить бухгалтерскую документацию по учету товарно-материальных запасов с применением возможностей электронной среды.</w:t>
            </w:r>
          </w:p>
          <w:p w14:paraId="1AF34A72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Отразить на счетах бухгалтерского учета операции с товарно-материальными запасами.</w:t>
            </w:r>
          </w:p>
          <w:p w14:paraId="027BAB6B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Заполнить бухгалтерскую документацию по учету затрат на производство и процесса продажи с применением возможностей электронной среды.</w:t>
            </w:r>
          </w:p>
          <w:p w14:paraId="5D6BDD98" w14:textId="77777777" w:rsidR="00A507BE" w:rsidRDefault="00A507BE" w:rsidP="00A507BE">
            <w:pPr>
              <w:pStyle w:val="a3"/>
              <w:widowControl/>
              <w:ind w:left="0" w:firstLine="459"/>
              <w:jc w:val="both"/>
            </w:pPr>
            <w:r>
              <w:rPr>
                <w:sz w:val="24"/>
                <w:szCs w:val="24"/>
              </w:rPr>
              <w:t>Отразить на счетах бухгалтерского учета процесс учета затрат на производство и процесса продажи.</w:t>
            </w:r>
          </w:p>
          <w:p w14:paraId="0E20F321" w14:textId="77777777" w:rsidR="003C1434" w:rsidRPr="00A507BE" w:rsidRDefault="00A507BE" w:rsidP="00A507BE">
            <w:pPr>
              <w:pStyle w:val="ab"/>
              <w:widowControl w:val="0"/>
              <w:spacing w:before="0" w:beforeAutospacing="0" w:after="0" w:afterAutospacing="0"/>
              <w:ind w:left="34" w:firstLine="425"/>
              <w:jc w:val="both"/>
              <w:rPr>
                <w:lang w:val="ru-RU"/>
              </w:rPr>
            </w:pPr>
            <w:r w:rsidRPr="00A507BE">
              <w:rPr>
                <w:lang w:val="ru-RU"/>
              </w:rPr>
              <w:t>Подготовить бухгалтерскую документацию к передаче в постоянный архив.</w:t>
            </w:r>
          </w:p>
        </w:tc>
        <w:tc>
          <w:tcPr>
            <w:tcW w:w="1843" w:type="dxa"/>
            <w:vAlign w:val="center"/>
          </w:tcPr>
          <w:p w14:paraId="211BFA7A" w14:textId="77777777" w:rsidR="003C1434" w:rsidRPr="006F4D37" w:rsidRDefault="003C1434" w:rsidP="0067740B">
            <w:pPr>
              <w:jc w:val="center"/>
              <w:rPr>
                <w:sz w:val="24"/>
                <w:szCs w:val="24"/>
              </w:rPr>
            </w:pPr>
          </w:p>
        </w:tc>
      </w:tr>
      <w:tr w:rsidR="00DD0A1A" w:rsidRPr="006F4D37" w14:paraId="2DA92CC0" w14:textId="77777777" w:rsidTr="005A6A69">
        <w:tc>
          <w:tcPr>
            <w:tcW w:w="709" w:type="dxa"/>
            <w:vAlign w:val="center"/>
          </w:tcPr>
          <w:p w14:paraId="3F8D6ADD" w14:textId="77777777" w:rsidR="00DD0A1A" w:rsidRPr="006F4D37" w:rsidRDefault="00DD0A1A" w:rsidP="00DD0A1A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F4967D8" w14:textId="77777777" w:rsidR="00B00D86" w:rsidRDefault="00DD0A1A" w:rsidP="00B00D86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D37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бработк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D37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анализ полученной информации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02E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 объекте практики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14:paraId="2E218EDB" w14:textId="77777777" w:rsidR="00DD0A1A" w:rsidRPr="006F4D37" w:rsidRDefault="00A507BE" w:rsidP="006F4745">
            <w:pPr>
              <w:pStyle w:val="CM3"/>
              <w:spacing w:line="240" w:lineRule="auto"/>
              <w:ind w:left="5" w:firstLine="425"/>
              <w:jc w:val="both"/>
              <w:rPr>
                <w:rFonts w:ascii="Times New Roman" w:hAnsi="Times New Roman"/>
              </w:rPr>
            </w:pPr>
            <w:r w:rsidRPr="00F66647">
              <w:rPr>
                <w:rFonts w:ascii="Times New Roman" w:eastAsia="TimesNewRomanPS-BoldMT" w:hAnsi="Times New Roman"/>
                <w:bCs/>
              </w:rPr>
              <w:t xml:space="preserve">Осуществить комплексный анализ полученной информации, разработать свои предложения и рекомендации на основе сравнения </w:t>
            </w:r>
            <w:r w:rsidR="006F4745">
              <w:rPr>
                <w:rFonts w:ascii="Times New Roman" w:eastAsia="TimesNewRomanPS-BoldMT" w:hAnsi="Times New Roman"/>
                <w:bCs/>
              </w:rPr>
              <w:t xml:space="preserve">полученного практического опыта </w:t>
            </w:r>
            <w:r w:rsidRPr="00F66647">
              <w:rPr>
                <w:rFonts w:ascii="Times New Roman" w:eastAsia="TimesNewRomanPS-BoldMT" w:hAnsi="Times New Roman"/>
                <w:bCs/>
              </w:rPr>
              <w:t xml:space="preserve">с пройденным по профессиональному модулю </w:t>
            </w:r>
            <w:r>
              <w:rPr>
                <w:rFonts w:ascii="Times New Roman" w:hAnsi="Times New Roman"/>
                <w:color w:val="000000"/>
                <w:spacing w:val="-5"/>
              </w:rPr>
              <w:t xml:space="preserve">ПМ.01 </w:t>
            </w:r>
            <w:r w:rsidRPr="00F66647">
              <w:rPr>
                <w:rFonts w:ascii="Times New Roman" w:hAnsi="Times New Roman"/>
                <w:color w:val="000000"/>
                <w:spacing w:val="-5"/>
              </w:rPr>
              <w:t xml:space="preserve">Документирование хозяйственных операций и ведение бухгалтерского учета </w:t>
            </w:r>
            <w:r w:rsidR="006F4745">
              <w:rPr>
                <w:rFonts w:ascii="Times New Roman" w:hAnsi="Times New Roman"/>
                <w:color w:val="000000"/>
                <w:spacing w:val="-5"/>
              </w:rPr>
              <w:t>активов</w:t>
            </w:r>
            <w:r w:rsidRPr="00F66647"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</w:rPr>
              <w:t>организации</w:t>
            </w:r>
            <w:r w:rsidRPr="00F66647">
              <w:rPr>
                <w:rFonts w:ascii="Times New Roman" w:eastAsia="TimesNewRomanPS-BoldMT" w:hAnsi="Times New Roman"/>
                <w:bCs/>
              </w:rPr>
              <w:t xml:space="preserve"> теоретическим материалом.</w:t>
            </w:r>
          </w:p>
        </w:tc>
        <w:tc>
          <w:tcPr>
            <w:tcW w:w="1843" w:type="dxa"/>
            <w:vAlign w:val="center"/>
          </w:tcPr>
          <w:p w14:paraId="587222AD" w14:textId="77777777" w:rsidR="00DD0A1A" w:rsidRPr="006F4D37" w:rsidRDefault="00DD0A1A" w:rsidP="00243B39">
            <w:pPr>
              <w:jc w:val="center"/>
              <w:rPr>
                <w:sz w:val="24"/>
                <w:szCs w:val="24"/>
              </w:rPr>
            </w:pPr>
          </w:p>
        </w:tc>
      </w:tr>
      <w:tr w:rsidR="00DD0A1A" w:rsidRPr="006F4D37" w14:paraId="06C1EC77" w14:textId="77777777" w:rsidTr="005A6A69">
        <w:tc>
          <w:tcPr>
            <w:tcW w:w="709" w:type="dxa"/>
            <w:vAlign w:val="center"/>
          </w:tcPr>
          <w:p w14:paraId="4E269CCA" w14:textId="77777777" w:rsidR="00DD0A1A" w:rsidRPr="006F4D37" w:rsidRDefault="00DD0A1A" w:rsidP="00DD0A1A">
            <w:pPr>
              <w:rPr>
                <w:sz w:val="24"/>
                <w:szCs w:val="24"/>
              </w:rPr>
            </w:pPr>
            <w:r w:rsidRPr="006F4D37">
              <w:rPr>
                <w:sz w:val="24"/>
                <w:szCs w:val="24"/>
              </w:rPr>
              <w:t>6.</w:t>
            </w:r>
          </w:p>
        </w:tc>
        <w:tc>
          <w:tcPr>
            <w:tcW w:w="6804" w:type="dxa"/>
            <w:vAlign w:val="center"/>
          </w:tcPr>
          <w:p w14:paraId="3A59BF75" w14:textId="77777777" w:rsidR="00DD0A1A" w:rsidRDefault="00DD0A1A" w:rsidP="00DD0A1A">
            <w:pPr>
              <w:pStyle w:val="Default"/>
              <w:ind w:firstLine="459"/>
              <w:jc w:val="both"/>
              <w:rPr>
                <w:b/>
              </w:rPr>
            </w:pPr>
            <w:r w:rsidRPr="00F34511">
              <w:rPr>
                <w:b/>
              </w:rPr>
              <w:t xml:space="preserve">Оформление отчетных документов о прохождении </w:t>
            </w:r>
            <w:r>
              <w:rPr>
                <w:b/>
              </w:rPr>
              <w:t>практики</w:t>
            </w:r>
            <w:r w:rsidRPr="00F34511">
              <w:rPr>
                <w:b/>
              </w:rPr>
              <w:t xml:space="preserve"> и экспертная оценка результатов ее прохождения</w:t>
            </w:r>
            <w:r>
              <w:rPr>
                <w:b/>
              </w:rPr>
              <w:t>.</w:t>
            </w:r>
          </w:p>
          <w:p w14:paraId="2012CFAF" w14:textId="77777777" w:rsidR="00DD0A1A" w:rsidRDefault="00DD0A1A" w:rsidP="00DD0A1A">
            <w:pPr>
              <w:pStyle w:val="Default"/>
              <w:ind w:firstLine="459"/>
              <w:jc w:val="both"/>
            </w:pPr>
            <w:r w:rsidRPr="002779F2">
              <w:rPr>
                <w:i/>
              </w:rPr>
              <w:t>Оформить отчет по практике</w:t>
            </w:r>
            <w:r>
              <w:rPr>
                <w:i/>
              </w:rPr>
              <w:t xml:space="preserve"> в формате презентации </w:t>
            </w:r>
            <w:r>
              <w:rPr>
                <w:i/>
                <w:lang w:val="en-US"/>
              </w:rPr>
              <w:t>PowerPoint</w:t>
            </w:r>
            <w:r>
              <w:rPr>
                <w:i/>
              </w:rPr>
              <w:t xml:space="preserve">, </w:t>
            </w:r>
            <w:r w:rsidRPr="002719B0">
              <w:t xml:space="preserve">содержащий </w:t>
            </w:r>
            <w:r>
              <w:t>базовую и информационно-вспомогательную информацию,</w:t>
            </w:r>
            <w:r w:rsidRPr="00851E77">
              <w:t xml:space="preserve"> </w:t>
            </w:r>
            <w:r>
              <w:t xml:space="preserve">согласно </w:t>
            </w:r>
            <w:r w:rsidRPr="008C66E7">
              <w:t>Приложени</w:t>
            </w:r>
            <w:r>
              <w:t>ю</w:t>
            </w:r>
            <w:r w:rsidRPr="008C66E7">
              <w:t xml:space="preserve"> 1.</w:t>
            </w:r>
            <w:r w:rsidRPr="002779F2">
              <w:t xml:space="preserve"> </w:t>
            </w:r>
          </w:p>
          <w:p w14:paraId="0CB640CC" w14:textId="77777777" w:rsidR="00DD0A1A" w:rsidRDefault="00DD0A1A" w:rsidP="00DD0A1A">
            <w:pPr>
              <w:pStyle w:val="Default"/>
              <w:ind w:firstLine="459"/>
              <w:jc w:val="both"/>
            </w:pPr>
            <w:r w:rsidRPr="008E0C44">
              <w:rPr>
                <w:i/>
              </w:rPr>
              <w:t xml:space="preserve">Оформить </w:t>
            </w:r>
            <w:r>
              <w:rPr>
                <w:i/>
              </w:rPr>
              <w:t>справку</w:t>
            </w:r>
            <w:r w:rsidRPr="00F34511">
              <w:t xml:space="preserve">, </w:t>
            </w:r>
            <w:r>
              <w:t>заверенную подписью и печатью (при наличии) ответственного лица от Профильной организации, содержащую сведения о прохождении практики.</w:t>
            </w:r>
          </w:p>
          <w:p w14:paraId="46E08BE1" w14:textId="77777777" w:rsidR="00DD0A1A" w:rsidRPr="000406F4" w:rsidRDefault="00DD0A1A" w:rsidP="00DD0A1A">
            <w:pPr>
              <w:pStyle w:val="Default"/>
              <w:ind w:firstLine="430"/>
              <w:jc w:val="both"/>
            </w:pPr>
            <w:r>
              <w:t xml:space="preserve">Разместить полностью оформленный комплект отчетной документации по практике в электронной информационно-образовательной среде Университета «Синергия» на платформе </w:t>
            </w:r>
            <w:r>
              <w:rPr>
                <w:lang w:val="en-US"/>
              </w:rPr>
              <w:t>lms</w:t>
            </w:r>
            <w:r w:rsidRPr="00F71BCD">
              <w:t>.</w:t>
            </w:r>
            <w:r>
              <w:rPr>
                <w:lang w:val="en-US"/>
              </w:rPr>
              <w:t>synergy</w:t>
            </w:r>
            <w:r w:rsidRPr="00F71BCD">
              <w:t>.</w:t>
            </w:r>
            <w:r>
              <w:rPr>
                <w:lang w:val="en-US"/>
              </w:rPr>
              <w:t>ru</w:t>
            </w:r>
            <w:r w:rsidRPr="00F71BCD">
              <w:t xml:space="preserve"> </w:t>
            </w:r>
            <w:r>
              <w:t xml:space="preserve">в формате </w:t>
            </w:r>
            <w:r w:rsidRPr="00F71BCD">
              <w:t>.</w:t>
            </w:r>
            <w:r>
              <w:rPr>
                <w:lang w:val="en-US"/>
              </w:rPr>
              <w:t>pdf</w:t>
            </w:r>
            <w:r w:rsidRPr="00F71BCD">
              <w:t xml:space="preserve"> </w:t>
            </w:r>
            <w:r>
              <w:t>руководителю практики от Образовательной организации для экспертной оценки результатов ее прохождения.</w:t>
            </w:r>
          </w:p>
        </w:tc>
        <w:tc>
          <w:tcPr>
            <w:tcW w:w="1843" w:type="dxa"/>
            <w:vAlign w:val="center"/>
          </w:tcPr>
          <w:p w14:paraId="2F63124D" w14:textId="77777777" w:rsidR="00DD0A1A" w:rsidRPr="006F4D37" w:rsidRDefault="00DD0A1A" w:rsidP="005A53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995890" w14:textId="77777777" w:rsidR="009116DA" w:rsidRDefault="009116DA" w:rsidP="009116DA"/>
    <w:p w14:paraId="0DE76328" w14:textId="77777777" w:rsidR="009116DA" w:rsidRDefault="009116DA" w:rsidP="009116DA"/>
    <w:p w14:paraId="00D3BD04" w14:textId="77777777" w:rsidR="009116DA" w:rsidRPr="00FF6E46" w:rsidRDefault="009116DA" w:rsidP="009116DA">
      <w:pPr>
        <w:rPr>
          <w:sz w:val="24"/>
          <w:szCs w:val="24"/>
        </w:rPr>
      </w:pPr>
      <w:r w:rsidRPr="00FF6E46">
        <w:rPr>
          <w:sz w:val="24"/>
          <w:szCs w:val="24"/>
        </w:rPr>
        <w:lastRenderedPageBreak/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560700DE" w14:textId="77777777" w:rsidR="009116DA" w:rsidRDefault="009116DA" w:rsidP="009116DA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65B92A40" w14:textId="77777777" w:rsidR="003E1CD8" w:rsidRPr="007271EE" w:rsidRDefault="003E1CD8" w:rsidP="009116DA">
      <w:pPr>
        <w:rPr>
          <w:color w:val="000000"/>
          <w:spacing w:val="-2"/>
          <w:sz w:val="16"/>
          <w:szCs w:val="16"/>
        </w:rPr>
      </w:pPr>
    </w:p>
    <w:sectPr w:rsidR="003E1CD8" w:rsidRPr="007271EE" w:rsidSect="008C7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516D" w14:textId="77777777" w:rsidR="00D653B9" w:rsidRDefault="00D653B9" w:rsidP="009116DA">
      <w:r>
        <w:separator/>
      </w:r>
    </w:p>
  </w:endnote>
  <w:endnote w:type="continuationSeparator" w:id="0">
    <w:p w14:paraId="63391DD7" w14:textId="77777777" w:rsidR="00D653B9" w:rsidRDefault="00D653B9" w:rsidP="0091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 PSMT">
    <w:altName w:val="MV Bol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5BD4" w14:textId="77777777" w:rsidR="00066CB5" w:rsidRDefault="00066C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E1" w14:textId="77777777" w:rsidR="00066CB5" w:rsidRDefault="00066C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D88A" w14:textId="77777777" w:rsidR="00066CB5" w:rsidRDefault="00066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CAE9" w14:textId="77777777" w:rsidR="00D653B9" w:rsidRDefault="00D653B9" w:rsidP="009116DA">
      <w:r>
        <w:separator/>
      </w:r>
    </w:p>
  </w:footnote>
  <w:footnote w:type="continuationSeparator" w:id="0">
    <w:p w14:paraId="5C327A18" w14:textId="77777777" w:rsidR="00D653B9" w:rsidRDefault="00D653B9" w:rsidP="009116DA">
      <w:r>
        <w:continuationSeparator/>
      </w:r>
    </w:p>
  </w:footnote>
  <w:footnote w:id="1">
    <w:p w14:paraId="5B5449F8" w14:textId="77777777" w:rsidR="00623122" w:rsidRDefault="00623122" w:rsidP="00623122">
      <w:pPr>
        <w:pStyle w:val="ac"/>
        <w:ind w:right="142"/>
        <w:jc w:val="both"/>
      </w:pPr>
      <w:r>
        <w:rPr>
          <w:rStyle w:val="ae"/>
        </w:rPr>
        <w:footnoteRef/>
      </w:r>
      <w:r>
        <w:t xml:space="preserve"> </w:t>
      </w:r>
      <w:r w:rsidRPr="00B7078C"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персонального куратора учебной группы путем взаимодействия с ним в личном кабинете на платформе lms.synergy.ru посредством опции «Обратиться в деканат».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2D6B" w14:textId="300EF022" w:rsidR="00066CB5" w:rsidRDefault="00DC3A74">
    <w:r>
      <w:rPr>
        <w:noProof/>
      </w:rPr>
      <w:pict w14:anchorId="481F0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575235" o:spid="_x0000_s2050" type="#_x0000_t75" style="position:absolute;margin-left:0;margin-top:0;width:467.55pt;height:421.25pt;z-index:-251654144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032B" w14:textId="6A5EC6C7" w:rsidR="00066CB5" w:rsidRDefault="00DC3A74">
    <w:r>
      <w:rPr>
        <w:noProof/>
      </w:rPr>
      <w:pict w14:anchorId="50FCA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575236" o:spid="_x0000_s2051" type="#_x0000_t75" style="position:absolute;margin-left:0;margin-top:0;width:467.55pt;height:421.25pt;z-index:-25165312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272F" w14:textId="1DEA8DB3" w:rsidR="006032C3" w:rsidRDefault="00DC3A74" w:rsidP="006032C3">
    <w:pPr>
      <w:pStyle w:val="af"/>
    </w:pPr>
    <w:r>
      <w:rPr>
        <w:rFonts w:ascii="Arial" w:hAnsi="Arial" w:cs="Arial"/>
        <w:b/>
        <w:noProof/>
        <w:sz w:val="24"/>
      </w:rPr>
      <w:pict w14:anchorId="4A4AB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575234" o:spid="_x0000_s2049" type="#_x0000_t75" style="position:absolute;margin-left:0;margin-top:0;width:467.55pt;height:421.25pt;z-index:-251655168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  <w:r w:rsidR="006032C3" w:rsidRPr="00C12EEB"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15EDF601" wp14:editId="6503319E">
          <wp:simplePos x="0" y="0"/>
          <wp:positionH relativeFrom="margin">
            <wp:posOffset>-209550</wp:posOffset>
          </wp:positionH>
          <wp:positionV relativeFrom="page">
            <wp:posOffset>458470</wp:posOffset>
          </wp:positionV>
          <wp:extent cx="1447325" cy="285750"/>
          <wp:effectExtent l="0" t="0" r="635" b="0"/>
          <wp:wrapNone/>
          <wp:docPr id="1852054767" name="Рисунок 1852054767" descr="Изображение выглядит как Шрифт, текст, Графика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54767" name="Рисунок 1852054767" descr="Изображение выглядит как Шрифт, текст, Графика, графический дизайн&#10;&#10;Автоматически созданное описание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32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28" w:type="dxa"/>
      <w:tblInd w:w="-176" w:type="dxa"/>
      <w:tblLayout w:type="fixed"/>
      <w:tblLook w:val="01E0" w:firstRow="1" w:lastRow="1" w:firstColumn="1" w:lastColumn="1" w:noHBand="0" w:noVBand="0"/>
    </w:tblPr>
    <w:tblGrid>
      <w:gridCol w:w="1731"/>
      <w:gridCol w:w="4493"/>
      <w:gridCol w:w="4094"/>
      <w:gridCol w:w="10"/>
    </w:tblGrid>
    <w:tr w:rsidR="006032C3" w:rsidRPr="0033037B" w14:paraId="4EDF63A3" w14:textId="77777777" w:rsidTr="00E64B43">
      <w:trPr>
        <w:trHeight w:val="1287"/>
      </w:trPr>
      <w:tc>
        <w:tcPr>
          <w:tcW w:w="6224" w:type="dxa"/>
          <w:gridSpan w:val="2"/>
          <w:vAlign w:val="center"/>
          <w:hideMark/>
        </w:tcPr>
        <w:p w14:paraId="6F150439" w14:textId="77777777" w:rsidR="006032C3" w:rsidRDefault="006032C3" w:rsidP="006032C3">
          <w:pPr>
            <w:jc w:val="center"/>
            <w:rPr>
              <w:bCs/>
              <w:noProof/>
              <w:sz w:val="22"/>
              <w:szCs w:val="22"/>
            </w:rPr>
          </w:pPr>
        </w:p>
        <w:p w14:paraId="144FE9DC" w14:textId="77777777" w:rsidR="006032C3" w:rsidRPr="00DD5E55" w:rsidRDefault="006032C3" w:rsidP="006032C3">
          <w:pPr>
            <w:jc w:val="center"/>
            <w:rPr>
              <w:bCs/>
              <w:noProof/>
              <w:sz w:val="22"/>
              <w:szCs w:val="22"/>
            </w:rPr>
          </w:pPr>
          <w:r w:rsidRPr="00DD5E55">
            <w:rPr>
              <w:bCs/>
              <w:noProof/>
              <w:sz w:val="22"/>
              <w:szCs w:val="22"/>
            </w:rPr>
            <w:t xml:space="preserve">Автономная некоммерческая организация </w:t>
          </w:r>
        </w:p>
        <w:p w14:paraId="58CB46CE" w14:textId="77777777" w:rsidR="006032C3" w:rsidRPr="00DD5E55" w:rsidRDefault="006032C3" w:rsidP="006032C3">
          <w:pPr>
            <w:jc w:val="center"/>
            <w:rPr>
              <w:bCs/>
              <w:noProof/>
              <w:sz w:val="22"/>
              <w:szCs w:val="22"/>
            </w:rPr>
          </w:pPr>
          <w:r w:rsidRPr="00DD5E55">
            <w:rPr>
              <w:bCs/>
              <w:noProof/>
              <w:sz w:val="22"/>
              <w:szCs w:val="22"/>
            </w:rPr>
            <w:t>высшего образования</w:t>
          </w:r>
        </w:p>
        <w:p w14:paraId="09683B49" w14:textId="77777777" w:rsidR="006032C3" w:rsidRPr="00DD5E55" w:rsidRDefault="006032C3" w:rsidP="006032C3">
          <w:pPr>
            <w:jc w:val="center"/>
            <w:rPr>
              <w:b/>
              <w:bCs/>
              <w:sz w:val="22"/>
              <w:szCs w:val="22"/>
            </w:rPr>
          </w:pPr>
          <w:r w:rsidRPr="00DD5E55">
            <w:rPr>
              <w:bCs/>
              <w:noProof/>
              <w:sz w:val="22"/>
              <w:szCs w:val="22"/>
            </w:rPr>
            <w:t xml:space="preserve">«Московский университет «Синергия» </w:t>
          </w:r>
        </w:p>
      </w:tc>
      <w:tc>
        <w:tcPr>
          <w:tcW w:w="4104" w:type="dxa"/>
          <w:gridSpan w:val="2"/>
          <w:vAlign w:val="center"/>
        </w:tcPr>
        <w:p w14:paraId="7EB708F4" w14:textId="77777777" w:rsidR="006032C3" w:rsidRPr="00DD5E55" w:rsidRDefault="00E64B43" w:rsidP="006032C3">
          <w:pPr>
            <w:jc w:val="center"/>
            <w:rPr>
              <w:sz w:val="22"/>
              <w:szCs w:val="22"/>
            </w:rPr>
          </w:pPr>
          <w:r w:rsidRPr="007D4777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6936F83" wp14:editId="2129CAC2">
                <wp:simplePos x="0" y="0"/>
                <wp:positionH relativeFrom="column">
                  <wp:posOffset>-253365</wp:posOffset>
                </wp:positionH>
                <wp:positionV relativeFrom="paragraph">
                  <wp:posOffset>-305435</wp:posOffset>
                </wp:positionV>
                <wp:extent cx="2476500" cy="1600200"/>
                <wp:effectExtent l="0" t="0" r="0" b="0"/>
                <wp:wrapNone/>
                <wp:docPr id="26" name="Рисунок 26" descr="C:\Users\MPerepechina\Pictures\2025-11-26_19335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MPerepechina\Pictures\2025-11-26_19335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032C3" w:rsidRPr="0033037B" w14:paraId="5F7D449F" w14:textId="77777777" w:rsidTr="00E64B43">
      <w:trPr>
        <w:gridAfter w:val="1"/>
        <w:wAfter w:w="10" w:type="dxa"/>
      </w:trPr>
      <w:tc>
        <w:tcPr>
          <w:tcW w:w="1731" w:type="dxa"/>
          <w:vAlign w:val="center"/>
        </w:tcPr>
        <w:p w14:paraId="6AFE4CBD" w14:textId="77777777" w:rsidR="006032C3" w:rsidRDefault="006032C3" w:rsidP="006032C3">
          <w:pPr>
            <w:rPr>
              <w:bCs/>
              <w:noProof/>
              <w:sz w:val="22"/>
              <w:szCs w:val="22"/>
            </w:rPr>
          </w:pPr>
          <w:r>
            <w:rPr>
              <w:bCs/>
              <w:noProof/>
              <w:sz w:val="22"/>
              <w:szCs w:val="22"/>
            </w:rPr>
            <w:t>Специальность:</w:t>
          </w:r>
        </w:p>
        <w:p w14:paraId="38D2D769" w14:textId="77777777" w:rsidR="006032C3" w:rsidRDefault="006032C3" w:rsidP="006032C3">
          <w:pPr>
            <w:rPr>
              <w:bCs/>
              <w:noProof/>
              <w:sz w:val="22"/>
              <w:szCs w:val="22"/>
            </w:rPr>
          </w:pPr>
        </w:p>
        <w:p w14:paraId="0B9EAE97" w14:textId="77777777" w:rsidR="006032C3" w:rsidRPr="00DD5E55" w:rsidRDefault="006032C3" w:rsidP="006032C3">
          <w:pPr>
            <w:rPr>
              <w:bCs/>
              <w:noProof/>
              <w:sz w:val="22"/>
              <w:szCs w:val="22"/>
            </w:rPr>
          </w:pPr>
        </w:p>
      </w:tc>
      <w:tc>
        <w:tcPr>
          <w:tcW w:w="4493" w:type="dxa"/>
          <w:vAlign w:val="center"/>
        </w:tcPr>
        <w:p w14:paraId="619C895B" w14:textId="77777777" w:rsidR="006032C3" w:rsidRDefault="006032C3" w:rsidP="006032C3">
          <w:pPr>
            <w:rPr>
              <w:bCs/>
              <w:noProof/>
              <w:sz w:val="22"/>
              <w:szCs w:val="22"/>
            </w:rPr>
          </w:pPr>
          <w:r>
            <w:rPr>
              <w:bCs/>
              <w:noProof/>
              <w:sz w:val="22"/>
              <w:szCs w:val="22"/>
            </w:rPr>
            <w:t>38.02.01 Экономика и бухгалтерский учет (по отраслям)</w:t>
          </w:r>
        </w:p>
        <w:p w14:paraId="4D4E523B" w14:textId="77777777" w:rsidR="006032C3" w:rsidRPr="00DD5E55" w:rsidRDefault="006032C3" w:rsidP="006032C3">
          <w:pPr>
            <w:rPr>
              <w:bCs/>
              <w:noProof/>
              <w:sz w:val="22"/>
              <w:szCs w:val="22"/>
            </w:rPr>
          </w:pPr>
        </w:p>
      </w:tc>
      <w:tc>
        <w:tcPr>
          <w:tcW w:w="4094" w:type="dxa"/>
          <w:vAlign w:val="center"/>
        </w:tcPr>
        <w:p w14:paraId="50B58A08" w14:textId="77777777" w:rsidR="006032C3" w:rsidRPr="00DD5E55" w:rsidRDefault="006032C3" w:rsidP="006032C3">
          <w:pPr>
            <w:jc w:val="center"/>
            <w:rPr>
              <w:b/>
              <w:sz w:val="22"/>
              <w:szCs w:val="22"/>
            </w:rPr>
          </w:pPr>
        </w:p>
      </w:tc>
    </w:tr>
  </w:tbl>
  <w:p w14:paraId="63BE814B" w14:textId="77777777" w:rsidR="009116DA" w:rsidRDefault="009116D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B8B"/>
    <w:multiLevelType w:val="hybridMultilevel"/>
    <w:tmpl w:val="EC5C0284"/>
    <w:lvl w:ilvl="0" w:tplc="CAB040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E2E"/>
    <w:multiLevelType w:val="multilevel"/>
    <w:tmpl w:val="734CCB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769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17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07" w:hanging="720"/>
      </w:pPr>
      <w:rPr>
        <w:rFonts w:hint="default"/>
        <w:i w:val="0"/>
      </w:rPr>
    </w:lvl>
    <w:lvl w:ilvl="4">
      <w:start w:val="1"/>
      <w:numFmt w:val="decimalZero"/>
      <w:lvlText w:val="%1.%2.%3.%4.%5."/>
      <w:lvlJc w:val="left"/>
      <w:pPr>
        <w:ind w:left="19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2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04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  <w:i w:val="0"/>
      </w:rPr>
    </w:lvl>
  </w:abstractNum>
  <w:abstractNum w:abstractNumId="2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5A52"/>
    <w:multiLevelType w:val="hybridMultilevel"/>
    <w:tmpl w:val="77F8FF8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0B834EA5"/>
    <w:multiLevelType w:val="hybridMultilevel"/>
    <w:tmpl w:val="8EDC1010"/>
    <w:lvl w:ilvl="0" w:tplc="4CC6CEB4">
      <w:start w:val="1"/>
      <w:numFmt w:val="bullet"/>
      <w:lvlText w:val="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" w15:restartNumberingAfterBreak="0">
    <w:nsid w:val="12FC6FF2"/>
    <w:multiLevelType w:val="hybridMultilevel"/>
    <w:tmpl w:val="E690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3805"/>
    <w:multiLevelType w:val="hybridMultilevel"/>
    <w:tmpl w:val="9A24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CE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0223"/>
    <w:multiLevelType w:val="hybridMultilevel"/>
    <w:tmpl w:val="2DBAB1D6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1BEC6F83"/>
    <w:multiLevelType w:val="hybridMultilevel"/>
    <w:tmpl w:val="8BD01DF6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36152"/>
    <w:multiLevelType w:val="hybridMultilevel"/>
    <w:tmpl w:val="D9D67B1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21A02ABD"/>
    <w:multiLevelType w:val="hybridMultilevel"/>
    <w:tmpl w:val="A36274F4"/>
    <w:lvl w:ilvl="0" w:tplc="0468635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05399"/>
    <w:multiLevelType w:val="hybridMultilevel"/>
    <w:tmpl w:val="53820B04"/>
    <w:lvl w:ilvl="0" w:tplc="82D00A94">
      <w:start w:val="1"/>
      <w:numFmt w:val="decimal"/>
      <w:lvlText w:val="%1."/>
      <w:lvlJc w:val="left"/>
      <w:pPr>
        <w:ind w:left="924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 w15:restartNumberingAfterBreak="0">
    <w:nsid w:val="2FA223FA"/>
    <w:multiLevelType w:val="hybridMultilevel"/>
    <w:tmpl w:val="AEBE577E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34DF1"/>
    <w:multiLevelType w:val="hybridMultilevel"/>
    <w:tmpl w:val="9E6C0B2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34317F97"/>
    <w:multiLevelType w:val="hybridMultilevel"/>
    <w:tmpl w:val="43F09C7C"/>
    <w:lvl w:ilvl="0" w:tplc="4CC6CEB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347074C7"/>
    <w:multiLevelType w:val="hybridMultilevel"/>
    <w:tmpl w:val="AE324A0C"/>
    <w:lvl w:ilvl="0" w:tplc="8DBAAB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4C5820"/>
    <w:multiLevelType w:val="hybridMultilevel"/>
    <w:tmpl w:val="FCFAA428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849A7"/>
    <w:multiLevelType w:val="hybridMultilevel"/>
    <w:tmpl w:val="AE56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863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83E34"/>
    <w:multiLevelType w:val="hybridMultilevel"/>
    <w:tmpl w:val="A75A98F2"/>
    <w:lvl w:ilvl="0" w:tplc="3C60A81C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1" w15:restartNumberingAfterBreak="0">
    <w:nsid w:val="473906BF"/>
    <w:multiLevelType w:val="hybridMultilevel"/>
    <w:tmpl w:val="F22C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84A83"/>
    <w:multiLevelType w:val="hybridMultilevel"/>
    <w:tmpl w:val="3B545D1C"/>
    <w:lvl w:ilvl="0" w:tplc="0468635C">
      <w:start w:val="1"/>
      <w:numFmt w:val="bullet"/>
      <w:lvlText w:val="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3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85D72"/>
    <w:multiLevelType w:val="hybridMultilevel"/>
    <w:tmpl w:val="108C10E2"/>
    <w:lvl w:ilvl="0" w:tplc="43E869C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55D4650B"/>
    <w:multiLevelType w:val="multilevel"/>
    <w:tmpl w:val="226009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26" w15:restartNumberingAfterBreak="0">
    <w:nsid w:val="606301D9"/>
    <w:multiLevelType w:val="hybridMultilevel"/>
    <w:tmpl w:val="410E232C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F0425"/>
    <w:multiLevelType w:val="hybridMultilevel"/>
    <w:tmpl w:val="1DE42EE6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8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2714D"/>
    <w:multiLevelType w:val="multilevel"/>
    <w:tmpl w:val="F0D4BEA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3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8" w:hanging="1800"/>
      </w:pPr>
      <w:rPr>
        <w:rFonts w:hint="default"/>
      </w:rPr>
    </w:lvl>
  </w:abstractNum>
  <w:abstractNum w:abstractNumId="30" w15:restartNumberingAfterBreak="0">
    <w:nsid w:val="71201BA5"/>
    <w:multiLevelType w:val="hybridMultilevel"/>
    <w:tmpl w:val="70A4E820"/>
    <w:lvl w:ilvl="0" w:tplc="0468635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42C0551"/>
    <w:multiLevelType w:val="multilevel"/>
    <w:tmpl w:val="C2DA9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4C61E81"/>
    <w:multiLevelType w:val="hybridMultilevel"/>
    <w:tmpl w:val="8EEA1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4C678D"/>
    <w:multiLevelType w:val="hybridMultilevel"/>
    <w:tmpl w:val="9B50E36E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37D54"/>
    <w:multiLevelType w:val="hybridMultilevel"/>
    <w:tmpl w:val="8CE6F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1"/>
  </w:num>
  <w:num w:numId="3">
    <w:abstractNumId w:val="12"/>
  </w:num>
  <w:num w:numId="4">
    <w:abstractNumId w:val="23"/>
  </w:num>
  <w:num w:numId="5">
    <w:abstractNumId w:val="2"/>
  </w:num>
  <w:num w:numId="6">
    <w:abstractNumId w:val="17"/>
  </w:num>
  <w:num w:numId="7">
    <w:abstractNumId w:val="19"/>
  </w:num>
  <w:num w:numId="8">
    <w:abstractNumId w:val="22"/>
  </w:num>
  <w:num w:numId="9">
    <w:abstractNumId w:val="5"/>
  </w:num>
  <w:num w:numId="10">
    <w:abstractNumId w:val="27"/>
  </w:num>
  <w:num w:numId="11">
    <w:abstractNumId w:val="7"/>
  </w:num>
  <w:num w:numId="12">
    <w:abstractNumId w:val="34"/>
  </w:num>
  <w:num w:numId="13">
    <w:abstractNumId w:val="32"/>
  </w:num>
  <w:num w:numId="14">
    <w:abstractNumId w:val="10"/>
  </w:num>
  <w:num w:numId="15">
    <w:abstractNumId w:val="0"/>
  </w:num>
  <w:num w:numId="16">
    <w:abstractNumId w:val="30"/>
  </w:num>
  <w:num w:numId="17">
    <w:abstractNumId w:val="31"/>
  </w:num>
  <w:num w:numId="18">
    <w:abstractNumId w:val="15"/>
  </w:num>
  <w:num w:numId="19">
    <w:abstractNumId w:val="26"/>
  </w:num>
  <w:num w:numId="20">
    <w:abstractNumId w:val="21"/>
  </w:num>
  <w:num w:numId="21">
    <w:abstractNumId w:val="6"/>
  </w:num>
  <w:num w:numId="22">
    <w:abstractNumId w:val="33"/>
  </w:num>
  <w:num w:numId="23">
    <w:abstractNumId w:val="4"/>
  </w:num>
  <w:num w:numId="24">
    <w:abstractNumId w:val="14"/>
  </w:num>
  <w:num w:numId="25">
    <w:abstractNumId w:val="18"/>
  </w:num>
  <w:num w:numId="26">
    <w:abstractNumId w:val="16"/>
  </w:num>
  <w:num w:numId="27">
    <w:abstractNumId w:val="24"/>
  </w:num>
  <w:num w:numId="28">
    <w:abstractNumId w:val="13"/>
  </w:num>
  <w:num w:numId="29">
    <w:abstractNumId w:val="3"/>
  </w:num>
  <w:num w:numId="30">
    <w:abstractNumId w:val="20"/>
  </w:num>
  <w:num w:numId="31">
    <w:abstractNumId w:val="25"/>
  </w:num>
  <w:num w:numId="32">
    <w:abstractNumId w:val="29"/>
  </w:num>
  <w:num w:numId="33">
    <w:abstractNumId w:val="1"/>
  </w:num>
  <w:num w:numId="34">
    <w:abstractNumId w:val="9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00"/>
    <w:rsid w:val="00010AE5"/>
    <w:rsid w:val="000169CD"/>
    <w:rsid w:val="000406F4"/>
    <w:rsid w:val="0004316F"/>
    <w:rsid w:val="00051626"/>
    <w:rsid w:val="000637BB"/>
    <w:rsid w:val="00066CB5"/>
    <w:rsid w:val="000D6406"/>
    <w:rsid w:val="000E5D49"/>
    <w:rsid w:val="000F4BBB"/>
    <w:rsid w:val="000F647C"/>
    <w:rsid w:val="00103954"/>
    <w:rsid w:val="0011059D"/>
    <w:rsid w:val="001120E0"/>
    <w:rsid w:val="00114CDB"/>
    <w:rsid w:val="00117D67"/>
    <w:rsid w:val="00143E1F"/>
    <w:rsid w:val="001607A4"/>
    <w:rsid w:val="00176E60"/>
    <w:rsid w:val="001922E6"/>
    <w:rsid w:val="001927E1"/>
    <w:rsid w:val="001E46D0"/>
    <w:rsid w:val="002160E8"/>
    <w:rsid w:val="00243B39"/>
    <w:rsid w:val="00287497"/>
    <w:rsid w:val="00292075"/>
    <w:rsid w:val="002B2B39"/>
    <w:rsid w:val="002B5379"/>
    <w:rsid w:val="002C6EBE"/>
    <w:rsid w:val="0030056D"/>
    <w:rsid w:val="00333463"/>
    <w:rsid w:val="00350B1A"/>
    <w:rsid w:val="003514A6"/>
    <w:rsid w:val="00386F56"/>
    <w:rsid w:val="003B4CDF"/>
    <w:rsid w:val="003C1434"/>
    <w:rsid w:val="003E1CD8"/>
    <w:rsid w:val="003E54F3"/>
    <w:rsid w:val="00442C84"/>
    <w:rsid w:val="00447C5D"/>
    <w:rsid w:val="004576D4"/>
    <w:rsid w:val="00461CDD"/>
    <w:rsid w:val="00465A4B"/>
    <w:rsid w:val="004C15B7"/>
    <w:rsid w:val="004D0DDE"/>
    <w:rsid w:val="004D5BF6"/>
    <w:rsid w:val="004F2301"/>
    <w:rsid w:val="0052593A"/>
    <w:rsid w:val="005418F6"/>
    <w:rsid w:val="00551375"/>
    <w:rsid w:val="00582999"/>
    <w:rsid w:val="00593A53"/>
    <w:rsid w:val="00597EAF"/>
    <w:rsid w:val="005A5353"/>
    <w:rsid w:val="005A6A69"/>
    <w:rsid w:val="005B6A88"/>
    <w:rsid w:val="006032C3"/>
    <w:rsid w:val="0060798F"/>
    <w:rsid w:val="006125EE"/>
    <w:rsid w:val="00623122"/>
    <w:rsid w:val="00632410"/>
    <w:rsid w:val="006449ED"/>
    <w:rsid w:val="00650EC1"/>
    <w:rsid w:val="006714DB"/>
    <w:rsid w:val="0067740B"/>
    <w:rsid w:val="006A2D51"/>
    <w:rsid w:val="006B6691"/>
    <w:rsid w:val="006D09CC"/>
    <w:rsid w:val="006D796F"/>
    <w:rsid w:val="006F09E7"/>
    <w:rsid w:val="006F4745"/>
    <w:rsid w:val="006F4C11"/>
    <w:rsid w:val="006F4D37"/>
    <w:rsid w:val="00730BFC"/>
    <w:rsid w:val="00767B32"/>
    <w:rsid w:val="00793CB4"/>
    <w:rsid w:val="00795D26"/>
    <w:rsid w:val="007C476C"/>
    <w:rsid w:val="007E31C5"/>
    <w:rsid w:val="007E6C83"/>
    <w:rsid w:val="008648EB"/>
    <w:rsid w:val="00884949"/>
    <w:rsid w:val="008C7E36"/>
    <w:rsid w:val="008D67F3"/>
    <w:rsid w:val="008D6B30"/>
    <w:rsid w:val="009116DA"/>
    <w:rsid w:val="00911F17"/>
    <w:rsid w:val="00916D6D"/>
    <w:rsid w:val="00937D1A"/>
    <w:rsid w:val="009408A6"/>
    <w:rsid w:val="00956473"/>
    <w:rsid w:val="00975C4E"/>
    <w:rsid w:val="009861FD"/>
    <w:rsid w:val="009A3F4E"/>
    <w:rsid w:val="009B1EE4"/>
    <w:rsid w:val="009B2240"/>
    <w:rsid w:val="009B4D57"/>
    <w:rsid w:val="009C6B0E"/>
    <w:rsid w:val="009D4014"/>
    <w:rsid w:val="009D7FBC"/>
    <w:rsid w:val="009E0482"/>
    <w:rsid w:val="009F0C6E"/>
    <w:rsid w:val="009F7562"/>
    <w:rsid w:val="00A34A83"/>
    <w:rsid w:val="00A42CEA"/>
    <w:rsid w:val="00A50664"/>
    <w:rsid w:val="00A507BE"/>
    <w:rsid w:val="00A531B0"/>
    <w:rsid w:val="00A62228"/>
    <w:rsid w:val="00A8194C"/>
    <w:rsid w:val="00A82ADA"/>
    <w:rsid w:val="00AA2C09"/>
    <w:rsid w:val="00AB5956"/>
    <w:rsid w:val="00B00D86"/>
    <w:rsid w:val="00B3057F"/>
    <w:rsid w:val="00B36100"/>
    <w:rsid w:val="00B4097C"/>
    <w:rsid w:val="00B41155"/>
    <w:rsid w:val="00B66AA1"/>
    <w:rsid w:val="00B7587F"/>
    <w:rsid w:val="00B842DB"/>
    <w:rsid w:val="00B96DFD"/>
    <w:rsid w:val="00BD458B"/>
    <w:rsid w:val="00C94D7A"/>
    <w:rsid w:val="00CB1D2C"/>
    <w:rsid w:val="00CC46F1"/>
    <w:rsid w:val="00CD15AE"/>
    <w:rsid w:val="00CD1C1F"/>
    <w:rsid w:val="00CD70D1"/>
    <w:rsid w:val="00CE23C8"/>
    <w:rsid w:val="00D002E8"/>
    <w:rsid w:val="00D06B5D"/>
    <w:rsid w:val="00D22BCE"/>
    <w:rsid w:val="00D33F1D"/>
    <w:rsid w:val="00D64158"/>
    <w:rsid w:val="00D64699"/>
    <w:rsid w:val="00D653B9"/>
    <w:rsid w:val="00D829FA"/>
    <w:rsid w:val="00DA0377"/>
    <w:rsid w:val="00DC0001"/>
    <w:rsid w:val="00DC3A74"/>
    <w:rsid w:val="00DD0A1A"/>
    <w:rsid w:val="00DE4E73"/>
    <w:rsid w:val="00E62637"/>
    <w:rsid w:val="00E64B43"/>
    <w:rsid w:val="00E70F8F"/>
    <w:rsid w:val="00E845A6"/>
    <w:rsid w:val="00E906C1"/>
    <w:rsid w:val="00E97CC1"/>
    <w:rsid w:val="00EA196E"/>
    <w:rsid w:val="00EF7412"/>
    <w:rsid w:val="00F44CC4"/>
    <w:rsid w:val="00F50BFD"/>
    <w:rsid w:val="00F6601D"/>
    <w:rsid w:val="00F66FBF"/>
    <w:rsid w:val="00F90C9C"/>
    <w:rsid w:val="00FB5E2F"/>
    <w:rsid w:val="00FD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7ADF6D"/>
  <w15:docId w15:val="{16098FB4-B84F-4CA3-9E42-FBDEB7B3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F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">
    <w:name w:val="А:14-1"/>
    <w:basedOn w:val="a"/>
    <w:rsid w:val="00117D67"/>
    <w:pPr>
      <w:widowControl/>
      <w:autoSpaceDE/>
      <w:autoSpaceDN/>
      <w:adjustRightInd/>
      <w:ind w:firstLine="680"/>
      <w:jc w:val="both"/>
    </w:pPr>
    <w:rPr>
      <w:sz w:val="28"/>
    </w:rPr>
  </w:style>
  <w:style w:type="character" w:customStyle="1" w:styleId="a4">
    <w:name w:val="Абзац списка Знак"/>
    <w:basedOn w:val="a0"/>
    <w:link w:val="a3"/>
    <w:uiPriority w:val="34"/>
    <w:qFormat/>
    <w:rsid w:val="003C1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D6B30"/>
    <w:rPr>
      <w:color w:val="0563C1" w:themeColor="hyperlink"/>
      <w:u w:val="single"/>
    </w:rPr>
  </w:style>
  <w:style w:type="paragraph" w:styleId="a9">
    <w:name w:val="Plain Text"/>
    <w:basedOn w:val="a"/>
    <w:link w:val="aa"/>
    <w:uiPriority w:val="99"/>
    <w:rsid w:val="0010395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rsid w:val="001039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B3057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character" w:customStyle="1" w:styleId="FontStyle52">
    <w:name w:val="Font Style52"/>
    <w:uiPriority w:val="99"/>
    <w:rsid w:val="004D5BF6"/>
    <w:rPr>
      <w:rFonts w:ascii="Times New Roman" w:hAnsi="Times New Roman"/>
      <w:sz w:val="22"/>
    </w:rPr>
  </w:style>
  <w:style w:type="paragraph" w:customStyle="1" w:styleId="Standard">
    <w:name w:val="Standard"/>
    <w:rsid w:val="00A507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116DA"/>
  </w:style>
  <w:style w:type="character" w:customStyle="1" w:styleId="ad">
    <w:name w:val="Текст сноски Знак"/>
    <w:basedOn w:val="a0"/>
    <w:link w:val="ac"/>
    <w:uiPriority w:val="99"/>
    <w:semiHidden/>
    <w:rsid w:val="009116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116DA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9116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116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116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116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600-3B0E-4E80-8FC5-44E3040E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Алексей Ефремов</cp:lastModifiedBy>
  <cp:revision>67</cp:revision>
  <cp:lastPrinted>2017-01-30T08:05:00Z</cp:lastPrinted>
  <dcterms:created xsi:type="dcterms:W3CDTF">2020-12-10T21:02:00Z</dcterms:created>
  <dcterms:modified xsi:type="dcterms:W3CDTF">2026-06-13T10:10:00Z</dcterms:modified>
</cp:coreProperties>
</file>