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0CE4" w14:textId="77777777" w:rsidR="00981365" w:rsidRPr="009A5A0F" w:rsidRDefault="00981365" w:rsidP="00981365">
      <w:pPr>
        <w:contextualSpacing/>
        <w:jc w:val="center"/>
        <w:rPr>
          <w:b/>
          <w:sz w:val="28"/>
        </w:rPr>
      </w:pPr>
      <w:r w:rsidRPr="009A5A0F">
        <w:rPr>
          <w:b/>
          <w:sz w:val="28"/>
        </w:rPr>
        <w:t>ЧАСТНОЕ УЧРЕЖДЕНИЕ ВЫСШЕГО ОБРАЗОВАНИЯ</w:t>
      </w:r>
    </w:p>
    <w:p w14:paraId="50B135CF" w14:textId="77777777" w:rsidR="00981365" w:rsidRPr="009A5A0F" w:rsidRDefault="00981365" w:rsidP="00981365">
      <w:pPr>
        <w:jc w:val="center"/>
        <w:rPr>
          <w:rFonts w:eastAsia="Calibri"/>
          <w:b/>
          <w:caps/>
          <w:sz w:val="28"/>
          <w:szCs w:val="28"/>
        </w:rPr>
      </w:pPr>
      <w:r w:rsidRPr="009A5A0F">
        <w:rPr>
          <w:b/>
          <w:sz w:val="28"/>
        </w:rPr>
        <w:t>«МОСКОВСКАЯ АКАДЕМИЯ ПРЕДПРИНИМАТЕЛЬСТВА»</w:t>
      </w:r>
    </w:p>
    <w:p w14:paraId="396A1BC5" w14:textId="77777777" w:rsidR="00981365" w:rsidRPr="002507ED" w:rsidRDefault="00981365" w:rsidP="00981365">
      <w:pPr>
        <w:jc w:val="center"/>
        <w:rPr>
          <w:sz w:val="24"/>
          <w:szCs w:val="24"/>
        </w:rPr>
      </w:pPr>
    </w:p>
    <w:p w14:paraId="36B818AD" w14:textId="77777777" w:rsidR="00981365" w:rsidRDefault="00981365" w:rsidP="00981365">
      <w:pPr>
        <w:rPr>
          <w:b/>
          <w:sz w:val="24"/>
          <w:szCs w:val="24"/>
        </w:rPr>
      </w:pPr>
      <w:r>
        <w:rPr>
          <w:b/>
          <w:sz w:val="24"/>
          <w:szCs w:val="24"/>
        </w:rPr>
        <w:t>Факультет _</w:t>
      </w:r>
      <w:r>
        <w:rPr>
          <w:sz w:val="24"/>
          <w:szCs w:val="24"/>
          <w:u w:val="single"/>
        </w:rPr>
        <w:t>Экономики, управления и права</w:t>
      </w:r>
      <w:r>
        <w:rPr>
          <w:b/>
          <w:sz w:val="24"/>
          <w:szCs w:val="24"/>
        </w:rPr>
        <w:t>_______________________________________</w:t>
      </w:r>
    </w:p>
    <w:p w14:paraId="4F9782F5" w14:textId="77777777" w:rsidR="00981365" w:rsidRDefault="00981365" w:rsidP="00981365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(наименование факультета)</w:t>
      </w:r>
    </w:p>
    <w:p w14:paraId="0287D03E" w14:textId="77777777" w:rsidR="00981365" w:rsidRDefault="00981365" w:rsidP="00981365">
      <w:pPr>
        <w:jc w:val="center"/>
        <w:rPr>
          <w:sz w:val="24"/>
          <w:szCs w:val="24"/>
        </w:rPr>
      </w:pPr>
    </w:p>
    <w:p w14:paraId="2F4C88D5" w14:textId="77777777" w:rsidR="00981365" w:rsidRDefault="00981365" w:rsidP="00981365">
      <w:pPr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>Направление/специальность подготовки:</w:t>
      </w:r>
      <w:r>
        <w:rPr>
          <w:sz w:val="24"/>
          <w:szCs w:val="24"/>
        </w:rPr>
        <w:t xml:space="preserve"> _</w:t>
      </w:r>
      <w:r>
        <w:rPr>
          <w:sz w:val="24"/>
          <w:szCs w:val="24"/>
          <w:u w:val="single"/>
        </w:rPr>
        <w:t>38.03.02 Менеджмент__________  _________</w:t>
      </w:r>
      <w:r>
        <w:rPr>
          <w:color w:val="FFFFFF"/>
          <w:sz w:val="24"/>
          <w:szCs w:val="24"/>
          <w:u w:val="single"/>
        </w:rPr>
        <w:br/>
      </w:r>
      <w:r>
        <w:rPr>
          <w:sz w:val="24"/>
          <w:szCs w:val="24"/>
          <w:vertAlign w:val="superscript"/>
        </w:rPr>
        <w:t>(код и наименование направления /специальности подготовки)</w:t>
      </w:r>
    </w:p>
    <w:p w14:paraId="262A1099" w14:textId="77777777" w:rsidR="00981365" w:rsidRDefault="00981365" w:rsidP="00981365">
      <w:pPr>
        <w:rPr>
          <w:sz w:val="24"/>
          <w:szCs w:val="24"/>
          <w:vertAlign w:val="superscript"/>
        </w:rPr>
      </w:pPr>
      <w:r>
        <w:rPr>
          <w:b/>
          <w:sz w:val="24"/>
          <w:szCs w:val="24"/>
        </w:rPr>
        <w:t>Профиль/</w:t>
      </w:r>
      <w:proofErr w:type="spellStart"/>
      <w:r>
        <w:rPr>
          <w:b/>
          <w:sz w:val="24"/>
          <w:szCs w:val="24"/>
        </w:rPr>
        <w:t>специализация:_____</w:t>
      </w:r>
      <w:r>
        <w:rPr>
          <w:sz w:val="24"/>
          <w:szCs w:val="24"/>
          <w:u w:val="single"/>
        </w:rPr>
        <w:t>_Управление</w:t>
      </w:r>
      <w:proofErr w:type="spellEnd"/>
      <w:r>
        <w:rPr>
          <w:sz w:val="24"/>
          <w:szCs w:val="24"/>
          <w:u w:val="single"/>
        </w:rPr>
        <w:t xml:space="preserve"> человеческими ресурсами_______________</w:t>
      </w:r>
      <w:r>
        <w:rPr>
          <w:color w:val="FFFFFF"/>
          <w:sz w:val="24"/>
          <w:szCs w:val="24"/>
          <w:u w:val="single"/>
        </w:rPr>
        <w:t xml:space="preserve">.                                                                         </w:t>
      </w:r>
      <w:r>
        <w:rPr>
          <w:sz w:val="24"/>
          <w:szCs w:val="24"/>
          <w:vertAlign w:val="superscript"/>
        </w:rPr>
        <w:t>(наименование профиля/специализации)</w:t>
      </w:r>
    </w:p>
    <w:p w14:paraId="36CB976C" w14:textId="77777777" w:rsidR="00981365" w:rsidRDefault="00981365" w:rsidP="00981365">
      <w:pPr>
        <w:rPr>
          <w:color w:val="FFFFFF"/>
          <w:sz w:val="24"/>
          <w:szCs w:val="24"/>
          <w:u w:val="single"/>
        </w:rPr>
      </w:pPr>
      <w:r>
        <w:rPr>
          <w:b/>
          <w:sz w:val="24"/>
          <w:szCs w:val="24"/>
        </w:rPr>
        <w:t>Форма обучения:</w:t>
      </w:r>
      <w:r>
        <w:rPr>
          <w:sz w:val="24"/>
          <w:szCs w:val="24"/>
          <w:u w:val="single"/>
        </w:rPr>
        <w:t xml:space="preserve"> _____________________________________________________________              </w:t>
      </w:r>
    </w:p>
    <w:p w14:paraId="3B7CDBE8" w14:textId="77777777" w:rsidR="00981365" w:rsidRDefault="00981365" w:rsidP="00981365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(очная, очно-заочная, заочная)</w:t>
      </w:r>
    </w:p>
    <w:tbl>
      <w:tblPr>
        <w:tblW w:w="4740" w:type="dxa"/>
        <w:jc w:val="right"/>
        <w:tblLook w:val="04A0" w:firstRow="1" w:lastRow="0" w:firstColumn="1" w:lastColumn="0" w:noHBand="0" w:noVBand="1"/>
      </w:tblPr>
      <w:tblGrid>
        <w:gridCol w:w="4740"/>
      </w:tblGrid>
      <w:tr w:rsidR="00981365" w:rsidRPr="002507ED" w14:paraId="727273FC" w14:textId="77777777" w:rsidTr="000D5E14">
        <w:trPr>
          <w:trHeight w:val="315"/>
          <w:jc w:val="right"/>
        </w:trPr>
        <w:tc>
          <w:tcPr>
            <w:tcW w:w="4740" w:type="dxa"/>
            <w:shd w:val="clear" w:color="auto" w:fill="auto"/>
          </w:tcPr>
          <w:p w14:paraId="400D2CAC" w14:textId="77777777" w:rsidR="00981365" w:rsidRDefault="00981365" w:rsidP="000D5E14">
            <w:pPr>
              <w:jc w:val="center"/>
              <w:rPr>
                <w:b/>
                <w:sz w:val="24"/>
                <w:szCs w:val="24"/>
              </w:rPr>
            </w:pPr>
          </w:p>
          <w:p w14:paraId="547790B5" w14:textId="77777777" w:rsidR="00981365" w:rsidRDefault="00981365" w:rsidP="000D5E14">
            <w:pPr>
              <w:jc w:val="center"/>
              <w:rPr>
                <w:b/>
                <w:sz w:val="24"/>
                <w:szCs w:val="24"/>
              </w:rPr>
            </w:pPr>
            <w:r w:rsidRPr="002507ED">
              <w:rPr>
                <w:b/>
                <w:sz w:val="24"/>
                <w:szCs w:val="24"/>
              </w:rPr>
              <w:t>УТВЕРЖДАЮ</w:t>
            </w:r>
          </w:p>
          <w:p w14:paraId="09F761E0" w14:textId="77777777" w:rsidR="00981365" w:rsidRPr="002507ED" w:rsidRDefault="00981365" w:rsidP="000D5E14">
            <w:pPr>
              <w:jc w:val="center"/>
              <w:rPr>
                <w:sz w:val="28"/>
                <w:szCs w:val="28"/>
              </w:rPr>
            </w:pPr>
          </w:p>
        </w:tc>
      </w:tr>
      <w:tr w:rsidR="00981365" w:rsidRPr="002507ED" w14:paraId="2E5DED57" w14:textId="77777777" w:rsidTr="000D5E14">
        <w:trPr>
          <w:trHeight w:val="315"/>
          <w:jc w:val="right"/>
        </w:trPr>
        <w:tc>
          <w:tcPr>
            <w:tcW w:w="4740" w:type="dxa"/>
            <w:shd w:val="clear" w:color="auto" w:fill="auto"/>
          </w:tcPr>
          <w:p w14:paraId="2BD891CB" w14:textId="77777777" w:rsidR="00981365" w:rsidRPr="002507ED" w:rsidRDefault="00981365" w:rsidP="000D5E14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Зав. кафедрой ________________________ </w:t>
            </w:r>
          </w:p>
        </w:tc>
      </w:tr>
      <w:tr w:rsidR="00981365" w:rsidRPr="002507ED" w14:paraId="364C3A56" w14:textId="77777777" w:rsidTr="000D5E14">
        <w:trPr>
          <w:trHeight w:val="631"/>
          <w:jc w:val="right"/>
        </w:trPr>
        <w:tc>
          <w:tcPr>
            <w:tcW w:w="4740" w:type="dxa"/>
            <w:shd w:val="clear" w:color="auto" w:fill="auto"/>
          </w:tcPr>
          <w:p w14:paraId="6466FF37" w14:textId="77777777" w:rsidR="00981365" w:rsidRPr="002507ED" w:rsidRDefault="00981365" w:rsidP="000D5E14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  <w:p w14:paraId="5E59CE4D" w14:textId="77777777" w:rsidR="00981365" w:rsidRPr="002507ED" w:rsidRDefault="00981365" w:rsidP="000D5E14">
            <w:pPr>
              <w:rPr>
                <w:sz w:val="28"/>
                <w:szCs w:val="28"/>
              </w:rPr>
            </w:pPr>
            <w:r w:rsidRPr="00052E47">
              <w:rPr>
                <w:bCs/>
                <w:color w:val="FFFFFF"/>
                <w:spacing w:val="-4"/>
                <w:sz w:val="16"/>
                <w:szCs w:val="16"/>
              </w:rPr>
              <w:t xml:space="preserve">.Подпись  </w:t>
            </w:r>
            <w:r>
              <w:rPr>
                <w:bCs/>
                <w:color w:val="000000"/>
                <w:spacing w:val="-4"/>
                <w:sz w:val="16"/>
                <w:szCs w:val="16"/>
              </w:rPr>
              <w:t xml:space="preserve">       (Подпись)                                            (</w:t>
            </w:r>
            <w:r w:rsidRPr="002507ED">
              <w:rPr>
                <w:bCs/>
                <w:color w:val="000000"/>
                <w:spacing w:val="-4"/>
                <w:sz w:val="16"/>
                <w:szCs w:val="16"/>
              </w:rPr>
              <w:t>ФИО</w:t>
            </w:r>
            <w:r>
              <w:rPr>
                <w:bCs/>
                <w:color w:val="000000"/>
                <w:spacing w:val="-4"/>
                <w:sz w:val="16"/>
                <w:szCs w:val="16"/>
              </w:rPr>
              <w:t>)</w:t>
            </w:r>
          </w:p>
        </w:tc>
      </w:tr>
      <w:tr w:rsidR="00981365" w:rsidRPr="002507ED" w14:paraId="7479666B" w14:textId="77777777" w:rsidTr="000D5E14">
        <w:trPr>
          <w:trHeight w:val="305"/>
          <w:jc w:val="right"/>
        </w:trPr>
        <w:tc>
          <w:tcPr>
            <w:tcW w:w="4740" w:type="dxa"/>
            <w:shd w:val="clear" w:color="auto" w:fill="auto"/>
          </w:tcPr>
          <w:p w14:paraId="2566D155" w14:textId="77777777" w:rsidR="00981365" w:rsidRPr="002507ED" w:rsidRDefault="00981365" w:rsidP="000D5E14">
            <w:pPr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2507ED">
              <w:rPr>
                <w:sz w:val="24"/>
                <w:szCs w:val="24"/>
              </w:rPr>
              <w:t>«____» ___</w:t>
            </w:r>
            <w:r>
              <w:rPr>
                <w:sz w:val="24"/>
                <w:szCs w:val="24"/>
              </w:rPr>
              <w:t>__</w:t>
            </w:r>
            <w:r w:rsidRPr="002507ED">
              <w:rPr>
                <w:sz w:val="24"/>
                <w:szCs w:val="24"/>
              </w:rPr>
              <w:t>______________ 20___ г.</w:t>
            </w:r>
          </w:p>
        </w:tc>
      </w:tr>
    </w:tbl>
    <w:p w14:paraId="705B0E14" w14:textId="77777777" w:rsidR="00981365" w:rsidRPr="002507ED" w:rsidRDefault="00981365" w:rsidP="00981365">
      <w:pPr>
        <w:rPr>
          <w:sz w:val="28"/>
          <w:szCs w:val="28"/>
        </w:rPr>
      </w:pPr>
    </w:p>
    <w:p w14:paraId="7038152A" w14:textId="77777777" w:rsidR="00981365" w:rsidRPr="002507ED" w:rsidRDefault="00981365" w:rsidP="00981365">
      <w:pPr>
        <w:jc w:val="center"/>
        <w:rPr>
          <w:b/>
          <w:sz w:val="28"/>
          <w:szCs w:val="28"/>
        </w:rPr>
      </w:pPr>
      <w:r w:rsidRPr="002507ED">
        <w:rPr>
          <w:b/>
          <w:sz w:val="28"/>
          <w:szCs w:val="28"/>
        </w:rPr>
        <w:t>ИНДИВИДУАЛЬНОЕ ЗАДАНИЕ</w:t>
      </w:r>
    </w:p>
    <w:p w14:paraId="3290EEDC" w14:textId="77777777" w:rsidR="00981365" w:rsidRPr="002507ED" w:rsidRDefault="00981365" w:rsidP="00981365">
      <w:pPr>
        <w:jc w:val="center"/>
        <w:rPr>
          <w:b/>
          <w:sz w:val="28"/>
          <w:szCs w:val="28"/>
        </w:rPr>
      </w:pPr>
      <w:r w:rsidRPr="00C95E6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 практику</w:t>
      </w:r>
    </w:p>
    <w:p w14:paraId="7D283879" w14:textId="77777777" w:rsidR="00981365" w:rsidRPr="00A54E5C" w:rsidRDefault="00981365" w:rsidP="00981365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(вид</w:t>
      </w:r>
      <w:r w:rsidRPr="00A54E5C">
        <w:rPr>
          <w:sz w:val="24"/>
          <w:szCs w:val="24"/>
          <w:vertAlign w:val="superscript"/>
        </w:rPr>
        <w:t xml:space="preserve"> практики) </w:t>
      </w:r>
    </w:p>
    <w:p w14:paraId="0B0B6FE6" w14:textId="77777777" w:rsidR="00981365" w:rsidRPr="002507ED" w:rsidRDefault="00981365" w:rsidP="00981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Проектно-технологическая</w:t>
      </w:r>
    </w:p>
    <w:p w14:paraId="50D07A6F" w14:textId="77777777" w:rsidR="00981365" w:rsidRPr="00A54E5C" w:rsidRDefault="00981365" w:rsidP="00981365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(тип</w:t>
      </w:r>
      <w:r w:rsidRPr="00A54E5C">
        <w:rPr>
          <w:sz w:val="24"/>
          <w:szCs w:val="24"/>
          <w:vertAlign w:val="superscript"/>
        </w:rPr>
        <w:t xml:space="preserve"> практики) </w:t>
      </w:r>
    </w:p>
    <w:p w14:paraId="68F5D0C9" w14:textId="77777777" w:rsidR="00981365" w:rsidRPr="002507ED" w:rsidRDefault="00981365" w:rsidP="00981365">
      <w:pPr>
        <w:jc w:val="center"/>
        <w:rPr>
          <w:sz w:val="28"/>
          <w:szCs w:val="28"/>
          <w:vertAlign w:val="superscript"/>
        </w:rPr>
      </w:pPr>
    </w:p>
    <w:p w14:paraId="39578E67" w14:textId="77777777" w:rsidR="00981365" w:rsidRPr="002507ED" w:rsidRDefault="00981365" w:rsidP="00981365">
      <w:pPr>
        <w:shd w:val="clear" w:color="auto" w:fill="FFFFFF"/>
        <w:ind w:hanging="43"/>
        <w:jc w:val="center"/>
        <w:rPr>
          <w:color w:val="000000"/>
          <w:spacing w:val="-5"/>
          <w:sz w:val="28"/>
          <w:szCs w:val="28"/>
          <w:u w:val="single"/>
        </w:rPr>
      </w:pPr>
      <w:r w:rsidRPr="00BE38F5">
        <w:rPr>
          <w:color w:val="000000"/>
          <w:spacing w:val="-5"/>
          <w:sz w:val="24"/>
          <w:szCs w:val="24"/>
        </w:rPr>
        <w:t xml:space="preserve">обучающегося </w:t>
      </w:r>
      <w:proofErr w:type="gramStart"/>
      <w:r w:rsidRPr="00BE38F5">
        <w:rPr>
          <w:color w:val="000000"/>
          <w:spacing w:val="-5"/>
          <w:sz w:val="24"/>
          <w:szCs w:val="24"/>
        </w:rPr>
        <w:t>группы</w:t>
      </w:r>
      <w:r w:rsidRPr="002507ED">
        <w:rPr>
          <w:color w:val="000000"/>
          <w:spacing w:val="-5"/>
          <w:sz w:val="28"/>
          <w:szCs w:val="28"/>
          <w:u w:val="single"/>
        </w:rPr>
        <w:t xml:space="preserve">  .</w:t>
      </w:r>
      <w:proofErr w:type="gramEnd"/>
    </w:p>
    <w:p w14:paraId="6EFEE805" w14:textId="77777777" w:rsidR="00981365" w:rsidRPr="002507ED" w:rsidRDefault="00981365" w:rsidP="0098136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(</w:t>
      </w:r>
      <w:r w:rsidRPr="002507ED">
        <w:rPr>
          <w:color w:val="000000"/>
          <w:spacing w:val="-5"/>
          <w:sz w:val="16"/>
          <w:szCs w:val="16"/>
        </w:rPr>
        <w:t xml:space="preserve">Шифр и № </w:t>
      </w:r>
      <w:proofErr w:type="gramStart"/>
      <w:r w:rsidRPr="002507ED">
        <w:rPr>
          <w:color w:val="000000"/>
          <w:spacing w:val="-5"/>
          <w:sz w:val="16"/>
          <w:szCs w:val="16"/>
        </w:rPr>
        <w:t>группы</w:t>
      </w:r>
      <w:r>
        <w:rPr>
          <w:color w:val="000000"/>
          <w:spacing w:val="-5"/>
          <w:sz w:val="16"/>
          <w:szCs w:val="16"/>
        </w:rPr>
        <w:t xml:space="preserve">)   </w:t>
      </w:r>
      <w:proofErr w:type="gramEnd"/>
      <w:r>
        <w:rPr>
          <w:color w:val="000000"/>
          <w:spacing w:val="-5"/>
          <w:sz w:val="16"/>
          <w:szCs w:val="16"/>
        </w:rPr>
        <w:t>(</w:t>
      </w:r>
      <w:r>
        <w:rPr>
          <w:iCs/>
          <w:sz w:val="16"/>
          <w:szCs w:val="16"/>
        </w:rPr>
        <w:t>ФИО</w:t>
      </w:r>
      <w:r w:rsidRPr="002507ED">
        <w:rPr>
          <w:color w:val="000000"/>
          <w:spacing w:val="-5"/>
          <w:sz w:val="16"/>
          <w:szCs w:val="16"/>
        </w:rPr>
        <w:t xml:space="preserve"> обучающегося</w:t>
      </w:r>
      <w:r>
        <w:rPr>
          <w:color w:val="000000"/>
          <w:spacing w:val="-5"/>
          <w:sz w:val="16"/>
          <w:szCs w:val="16"/>
        </w:rPr>
        <w:t>)</w:t>
      </w:r>
    </w:p>
    <w:p w14:paraId="44180984" w14:textId="77777777" w:rsidR="00981365" w:rsidRDefault="00981365" w:rsidP="00981365">
      <w:pPr>
        <w:jc w:val="center"/>
        <w:rPr>
          <w:sz w:val="24"/>
          <w:szCs w:val="24"/>
        </w:rPr>
      </w:pPr>
    </w:p>
    <w:p w14:paraId="6931F6F9" w14:textId="77777777" w:rsidR="00981365" w:rsidRPr="00BE38F5" w:rsidRDefault="00981365" w:rsidP="005F5C0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7"/>
        <w:jc w:val="center"/>
        <w:rPr>
          <w:sz w:val="24"/>
          <w:szCs w:val="24"/>
        </w:rPr>
      </w:pPr>
      <w:r w:rsidRPr="00BE38F5">
        <w:rPr>
          <w:sz w:val="24"/>
          <w:szCs w:val="24"/>
        </w:rPr>
        <w:t xml:space="preserve">Место прохождения практики: </w:t>
      </w:r>
      <w:r w:rsidR="005F5C03" w:rsidRPr="00614F52">
        <w:rPr>
          <w:sz w:val="24"/>
          <w:szCs w:val="24"/>
          <w:shd w:val="clear" w:color="auto" w:fill="FFFFFF"/>
        </w:rPr>
        <w:t>ООО «</w:t>
      </w:r>
      <w:r w:rsidR="005F5C03" w:rsidRPr="00614F52">
        <w:rPr>
          <w:sz w:val="24"/>
          <w:szCs w:val="24"/>
        </w:rPr>
        <w:t>НА ГОРКЕ</w:t>
      </w:r>
      <w:r w:rsidR="005F5C03" w:rsidRPr="00614F52">
        <w:rPr>
          <w:sz w:val="24"/>
          <w:szCs w:val="24"/>
          <w:shd w:val="clear" w:color="auto" w:fill="FFFFFF"/>
        </w:rPr>
        <w:t>»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81365" w:rsidRPr="002507ED" w14:paraId="7944F9A4" w14:textId="77777777" w:rsidTr="000D5E14">
        <w:tc>
          <w:tcPr>
            <w:tcW w:w="10137" w:type="dxa"/>
            <w:shd w:val="clear" w:color="auto" w:fill="auto"/>
          </w:tcPr>
          <w:p w14:paraId="3CDCAF7C" w14:textId="77777777" w:rsidR="00981365" w:rsidRPr="002507ED" w:rsidRDefault="00981365" w:rsidP="000D5E14">
            <w:pPr>
              <w:jc w:val="both"/>
              <w:rPr>
                <w:sz w:val="28"/>
                <w:szCs w:val="28"/>
              </w:rPr>
            </w:pPr>
          </w:p>
        </w:tc>
      </w:tr>
    </w:tbl>
    <w:p w14:paraId="662A015C" w14:textId="77777777" w:rsidR="00981365" w:rsidRPr="002507ED" w:rsidRDefault="00981365" w:rsidP="00981365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профильной организации</w:t>
      </w:r>
      <w:r w:rsidRPr="002507ED">
        <w:rPr>
          <w:sz w:val="16"/>
          <w:szCs w:val="16"/>
        </w:rPr>
        <w:t>)</w:t>
      </w:r>
    </w:p>
    <w:p w14:paraId="74831F21" w14:textId="77777777" w:rsidR="00981365" w:rsidRDefault="00981365" w:rsidP="00981365">
      <w:pPr>
        <w:jc w:val="both"/>
        <w:rPr>
          <w:sz w:val="24"/>
          <w:szCs w:val="24"/>
        </w:rPr>
      </w:pPr>
    </w:p>
    <w:p w14:paraId="654E26BA" w14:textId="77777777" w:rsidR="00981365" w:rsidRPr="007246A4" w:rsidRDefault="00981365" w:rsidP="00981365">
      <w:pPr>
        <w:jc w:val="both"/>
        <w:rPr>
          <w:sz w:val="24"/>
          <w:szCs w:val="24"/>
        </w:rPr>
      </w:pPr>
      <w:r w:rsidRPr="00BE38F5">
        <w:rPr>
          <w:sz w:val="24"/>
          <w:szCs w:val="24"/>
        </w:rPr>
        <w:t>Срок прохождения практики: с «___» ___</w:t>
      </w:r>
      <w:r w:rsidRPr="00023A31">
        <w:rPr>
          <w:sz w:val="24"/>
          <w:szCs w:val="24"/>
        </w:rPr>
        <w:t>___</w:t>
      </w:r>
      <w:r>
        <w:rPr>
          <w:sz w:val="24"/>
          <w:szCs w:val="24"/>
        </w:rPr>
        <w:t>____ 20_</w:t>
      </w:r>
      <w:r w:rsidRPr="00BE38F5">
        <w:rPr>
          <w:sz w:val="24"/>
          <w:szCs w:val="24"/>
        </w:rPr>
        <w:t>_ г. по «__» __</w:t>
      </w:r>
      <w:r w:rsidRPr="0028597B">
        <w:rPr>
          <w:sz w:val="24"/>
          <w:szCs w:val="24"/>
        </w:rPr>
        <w:t>____</w:t>
      </w:r>
      <w:r>
        <w:rPr>
          <w:sz w:val="24"/>
          <w:szCs w:val="24"/>
        </w:rPr>
        <w:t xml:space="preserve">___20__ г. </w:t>
      </w:r>
    </w:p>
    <w:p w14:paraId="0230A396" w14:textId="77777777" w:rsidR="00981365" w:rsidRPr="00052E47" w:rsidRDefault="00981365" w:rsidP="00981365">
      <w:pPr>
        <w:ind w:firstLine="709"/>
        <w:jc w:val="center"/>
        <w:rPr>
          <w:b/>
          <w:sz w:val="24"/>
          <w:szCs w:val="24"/>
        </w:rPr>
      </w:pPr>
      <w:r w:rsidRPr="002507ED">
        <w:rPr>
          <w:b/>
          <w:sz w:val="28"/>
          <w:szCs w:val="28"/>
        </w:rPr>
        <w:br w:type="page"/>
      </w:r>
      <w:r w:rsidRPr="00052E47">
        <w:rPr>
          <w:b/>
          <w:sz w:val="24"/>
          <w:szCs w:val="24"/>
        </w:rPr>
        <w:lastRenderedPageBreak/>
        <w:t>Содержание инди</w:t>
      </w:r>
      <w:r>
        <w:rPr>
          <w:b/>
          <w:sz w:val="24"/>
          <w:szCs w:val="24"/>
        </w:rPr>
        <w:t>видуального задания на производственную практику</w:t>
      </w:r>
      <w:r w:rsidRPr="00052E47">
        <w:rPr>
          <w:b/>
          <w:sz w:val="24"/>
          <w:szCs w:val="24"/>
        </w:rPr>
        <w:t>: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56"/>
      </w:tblGrid>
      <w:tr w:rsidR="00981365" w:rsidRPr="002507ED" w14:paraId="2A8ACBE5" w14:textId="77777777" w:rsidTr="000D5E14">
        <w:trPr>
          <w:tblHeader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F006831" w14:textId="77777777" w:rsidR="00981365" w:rsidRPr="002507ED" w:rsidRDefault="00981365" w:rsidP="000D5E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6DA9EA34" w14:textId="77777777" w:rsidR="00981365" w:rsidRPr="002507ED" w:rsidRDefault="00981365" w:rsidP="000D5E1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работ</w:t>
            </w:r>
          </w:p>
        </w:tc>
      </w:tr>
      <w:tr w:rsidR="00981365" w:rsidRPr="002507ED" w14:paraId="7F6763B6" w14:textId="77777777" w:rsidTr="000D5E1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9BCE589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14:paraId="4EBE8E56" w14:textId="77777777" w:rsidR="00981365" w:rsidRPr="00560B55" w:rsidRDefault="00981365" w:rsidP="000D5E14">
            <w:pPr>
              <w:contextualSpacing/>
              <w:jc w:val="both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</w:tc>
      </w:tr>
      <w:tr w:rsidR="00981365" w:rsidRPr="002507ED" w14:paraId="46FB50AD" w14:textId="77777777" w:rsidTr="000D5E1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C694197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2.</w:t>
            </w:r>
          </w:p>
        </w:tc>
        <w:tc>
          <w:tcPr>
            <w:tcW w:w="9356" w:type="dxa"/>
            <w:shd w:val="clear" w:color="auto" w:fill="auto"/>
          </w:tcPr>
          <w:p w14:paraId="2D061D17" w14:textId="77777777" w:rsidR="00981365" w:rsidRPr="00560B55" w:rsidRDefault="00981365" w:rsidP="000D5E14">
            <w:pPr>
              <w:jc w:val="both"/>
              <w:rPr>
                <w:sz w:val="24"/>
                <w:szCs w:val="24"/>
                <w:vertAlign w:val="superscript"/>
              </w:rPr>
            </w:pPr>
            <w:r w:rsidRPr="00560B55">
              <w:rPr>
                <w:sz w:val="24"/>
                <w:szCs w:val="24"/>
              </w:rPr>
              <w:t xml:space="preserve">Выполнение определенных практических кейсов, необходимых для оценки знаний, умений, навыков и (или) опыта деятельности по итогам </w:t>
            </w:r>
            <w:r>
              <w:rPr>
                <w:sz w:val="24"/>
                <w:szCs w:val="24"/>
              </w:rPr>
              <w:t>производственной (проектно-технологической) практики</w:t>
            </w:r>
          </w:p>
          <w:p w14:paraId="5E96D006" w14:textId="77777777" w:rsidR="00981365" w:rsidRPr="00560B55" w:rsidRDefault="00981365" w:rsidP="000D5E14">
            <w:pPr>
              <w:jc w:val="both"/>
              <w:rPr>
                <w:sz w:val="24"/>
                <w:szCs w:val="24"/>
                <w:vertAlign w:val="superscript"/>
              </w:rPr>
            </w:pPr>
            <w:r w:rsidRPr="00560B55">
              <w:rPr>
                <w:sz w:val="24"/>
                <w:szCs w:val="24"/>
                <w:vertAlign w:val="superscript"/>
              </w:rPr>
              <w:t>___________________________________________________________________________________</w:t>
            </w:r>
            <w:r>
              <w:rPr>
                <w:sz w:val="24"/>
                <w:szCs w:val="24"/>
                <w:vertAlign w:val="superscript"/>
              </w:rPr>
              <w:t>________________________</w:t>
            </w:r>
            <w:r w:rsidRPr="00560B55">
              <w:rPr>
                <w:sz w:val="24"/>
                <w:szCs w:val="24"/>
                <w:vertAlign w:val="superscript"/>
              </w:rPr>
              <w:t>_______</w:t>
            </w:r>
          </w:p>
          <w:p w14:paraId="5AB759C2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  <w:vertAlign w:val="superscript"/>
              </w:rPr>
              <w:t>(вид практики, тип практики)</w:t>
            </w:r>
          </w:p>
        </w:tc>
      </w:tr>
      <w:tr w:rsidR="00981365" w:rsidRPr="002507ED" w14:paraId="7EBABA98" w14:textId="77777777" w:rsidTr="000D5E1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252D796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2.1.</w:t>
            </w:r>
          </w:p>
        </w:tc>
        <w:tc>
          <w:tcPr>
            <w:tcW w:w="9356" w:type="dxa"/>
            <w:shd w:val="clear" w:color="auto" w:fill="auto"/>
          </w:tcPr>
          <w:p w14:paraId="2F256E0F" w14:textId="77777777" w:rsidR="00981365" w:rsidRPr="00981365" w:rsidRDefault="00981365" w:rsidP="000D5E14">
            <w:pPr>
              <w:jc w:val="both"/>
              <w:rPr>
                <w:b/>
                <w:sz w:val="24"/>
                <w:szCs w:val="24"/>
              </w:rPr>
            </w:pPr>
            <w:r w:rsidRPr="00981365">
              <w:rPr>
                <w:b/>
                <w:sz w:val="24"/>
                <w:szCs w:val="24"/>
              </w:rPr>
              <w:t>Кейс № 1</w:t>
            </w:r>
          </w:p>
          <w:p w14:paraId="49FC03C0" w14:textId="77777777" w:rsidR="00981365" w:rsidRDefault="00981365" w:rsidP="000D5E14">
            <w:pPr>
              <w:jc w:val="both"/>
              <w:rPr>
                <w:sz w:val="24"/>
                <w:szCs w:val="24"/>
              </w:rPr>
            </w:pPr>
          </w:p>
          <w:p w14:paraId="6428AF78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Компания специализируется на производстве оборудования для энергоснабжения бытовых и производственных потребителей. Планированием и организацией производства занимается заместитель генерального директора по производству, за технологический процесс отвечает главный инженер.</w:t>
            </w:r>
          </w:p>
          <w:p w14:paraId="07E07CD1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Два сотрудника с момента окончания университета работают в данной компании. Евгению - 38 лет, Александру - 40 лет, занимают в компании одинаковые рабочие места, претендуют на одну и ту же должность боле высокого уровня, а именно заместителя главного инженера. Отношения между ними дружеские. Руководство, сравнив возможности каждого из претендентов, решает повысить Евгения. После этого Александр, который не занял ожидаемой позиции, начинает обижаться, завидовать и отдаляться от своего, продвинувшегося по карьерной лестнице, товарища. Его производительность труда падает.</w:t>
            </w:r>
          </w:p>
          <w:p w14:paraId="4A2118D2" w14:textId="77777777" w:rsidR="00981365" w:rsidRPr="00981365" w:rsidRDefault="00981365" w:rsidP="00981365">
            <w:pPr>
              <w:jc w:val="both"/>
              <w:rPr>
                <w:b/>
                <w:i/>
                <w:sz w:val="24"/>
                <w:szCs w:val="24"/>
              </w:rPr>
            </w:pPr>
            <w:r w:rsidRPr="00981365">
              <w:rPr>
                <w:b/>
                <w:i/>
                <w:sz w:val="24"/>
                <w:szCs w:val="24"/>
              </w:rPr>
              <w:t>Вопросы и задания:</w:t>
            </w:r>
          </w:p>
          <w:p w14:paraId="72C20149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1. Используя несколько различных классификаций, определите вид описанной деловой карьеры и объясните свой выбор.</w:t>
            </w:r>
          </w:p>
          <w:p w14:paraId="17B834EC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2. На каком этапе своей деловой карьеры находятся Евгений и Александр? Какие потребности в связи с этим находятся для них в приоритете?</w:t>
            </w:r>
          </w:p>
          <w:p w14:paraId="10D30EB0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 xml:space="preserve">3. Постройте для каждого из них </w:t>
            </w:r>
            <w:proofErr w:type="spellStart"/>
            <w:r w:rsidRPr="00981365">
              <w:rPr>
                <w:sz w:val="24"/>
                <w:szCs w:val="24"/>
              </w:rPr>
              <w:t>карьерограмму</w:t>
            </w:r>
            <w:proofErr w:type="spellEnd"/>
            <w:r w:rsidRPr="00981365">
              <w:rPr>
                <w:sz w:val="24"/>
                <w:szCs w:val="24"/>
              </w:rPr>
              <w:t>, позволяющую отследить дальнейший путь по карьерной лестнице.</w:t>
            </w:r>
          </w:p>
          <w:p w14:paraId="0BE73E52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4. Какие ошибки допустило руководство, осуществляя данное карьерное перемещение?</w:t>
            </w:r>
          </w:p>
          <w:p w14:paraId="414E9519" w14:textId="77777777" w:rsidR="00981365" w:rsidRPr="00560B55" w:rsidRDefault="00981365" w:rsidP="000D5E14">
            <w:pPr>
              <w:jc w:val="both"/>
              <w:rPr>
                <w:sz w:val="24"/>
                <w:szCs w:val="24"/>
              </w:rPr>
            </w:pPr>
          </w:p>
        </w:tc>
      </w:tr>
      <w:tr w:rsidR="00981365" w:rsidRPr="002507ED" w14:paraId="1D3B36EE" w14:textId="77777777" w:rsidTr="000D5E1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C95433E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2.2.</w:t>
            </w:r>
          </w:p>
        </w:tc>
        <w:tc>
          <w:tcPr>
            <w:tcW w:w="9356" w:type="dxa"/>
            <w:shd w:val="clear" w:color="auto" w:fill="auto"/>
          </w:tcPr>
          <w:p w14:paraId="65417C42" w14:textId="77777777" w:rsidR="00981365" w:rsidRPr="00981365" w:rsidRDefault="00981365" w:rsidP="000D5E14">
            <w:pPr>
              <w:jc w:val="both"/>
              <w:rPr>
                <w:b/>
                <w:sz w:val="24"/>
                <w:szCs w:val="24"/>
              </w:rPr>
            </w:pPr>
            <w:r w:rsidRPr="00981365">
              <w:rPr>
                <w:b/>
                <w:sz w:val="24"/>
                <w:szCs w:val="24"/>
              </w:rPr>
              <w:t>Кейс № 2</w:t>
            </w:r>
          </w:p>
          <w:p w14:paraId="1C48EEE8" w14:textId="77777777" w:rsidR="00981365" w:rsidRDefault="00981365" w:rsidP="000D5E14">
            <w:pPr>
              <w:jc w:val="both"/>
              <w:rPr>
                <w:sz w:val="24"/>
                <w:szCs w:val="24"/>
              </w:rPr>
            </w:pPr>
          </w:p>
          <w:p w14:paraId="35020895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В одной производственной компании с узкой отраслевой деятельностью никто из руководителей не хочет заниматься подготовкой резерва на свою позицию.</w:t>
            </w:r>
          </w:p>
          <w:p w14:paraId="2A100EDA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Большинству управленцев в компании 30-40 лет. Средний возраст руководителей 45 лет. Несмотря на довольно развитую систему стимулирования в компании, динамика коэффициента текучести кадров за последние 3 года отрицательная. Руководители уходят, а подготовленных кандидатов к моменту увольнения нет.</w:t>
            </w:r>
          </w:p>
          <w:p w14:paraId="4516890D" w14:textId="77777777" w:rsidR="00981365" w:rsidRPr="00981365" w:rsidRDefault="00981365" w:rsidP="00981365">
            <w:pPr>
              <w:jc w:val="both"/>
              <w:rPr>
                <w:b/>
                <w:i/>
                <w:sz w:val="24"/>
                <w:szCs w:val="24"/>
              </w:rPr>
            </w:pPr>
            <w:r w:rsidRPr="00981365">
              <w:rPr>
                <w:b/>
                <w:i/>
                <w:sz w:val="24"/>
                <w:szCs w:val="24"/>
              </w:rPr>
              <w:t>Вопросы и задания:</w:t>
            </w:r>
          </w:p>
          <w:p w14:paraId="0C9498FC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1. Какие внутренние факторы влияют на то, что в организации не ведется работа по формированию кадрового резерва?</w:t>
            </w:r>
          </w:p>
          <w:p w14:paraId="3BBDA62F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2. Смогут ли такие мотиваторы для руководителей, как повышение квалификации с отрывом от производства, отпуск летом - в пиковый для компании сезон, более продолжительный отпуск (более 28 дней) и без «стандартной» разбивки по две недели (целиком), гибкий рабочий график при соблюдении процесса производства изменить ситуацию в лучшую сторону?</w:t>
            </w:r>
          </w:p>
          <w:p w14:paraId="759D1A1C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 xml:space="preserve">3. Почему для данной компании актуален вопрос формирования кадрового резерва? Используя классификацию кадровых резервов, определите какой вид резерва нужно </w:t>
            </w:r>
            <w:r w:rsidRPr="00981365">
              <w:rPr>
                <w:sz w:val="24"/>
                <w:szCs w:val="24"/>
              </w:rPr>
              <w:lastRenderedPageBreak/>
              <w:t>сформировать и объясните свой выбор.</w:t>
            </w:r>
          </w:p>
          <w:p w14:paraId="26FF977D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4. Раскройте структуру, принципы и порядок формирования кадрового резерва.</w:t>
            </w:r>
          </w:p>
          <w:p w14:paraId="36635EDE" w14:textId="77777777" w:rsidR="00981365" w:rsidRPr="00560B55" w:rsidRDefault="00981365" w:rsidP="000D5E14">
            <w:pPr>
              <w:jc w:val="both"/>
              <w:rPr>
                <w:sz w:val="24"/>
                <w:szCs w:val="24"/>
              </w:rPr>
            </w:pPr>
          </w:p>
        </w:tc>
      </w:tr>
      <w:tr w:rsidR="00981365" w:rsidRPr="002507ED" w14:paraId="7A02AC12" w14:textId="77777777" w:rsidTr="000D5E1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3B6F87E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9356" w:type="dxa"/>
            <w:shd w:val="clear" w:color="auto" w:fill="auto"/>
          </w:tcPr>
          <w:p w14:paraId="1D67BDD0" w14:textId="77777777" w:rsidR="00981365" w:rsidRPr="00981365" w:rsidRDefault="00981365" w:rsidP="000D5E14">
            <w:pPr>
              <w:jc w:val="both"/>
              <w:rPr>
                <w:b/>
                <w:sz w:val="24"/>
                <w:szCs w:val="24"/>
              </w:rPr>
            </w:pPr>
            <w:r w:rsidRPr="00981365">
              <w:rPr>
                <w:b/>
                <w:sz w:val="24"/>
                <w:szCs w:val="24"/>
              </w:rPr>
              <w:t>Кейс № 3</w:t>
            </w:r>
          </w:p>
          <w:p w14:paraId="2FE98558" w14:textId="77777777" w:rsidR="00981365" w:rsidRDefault="00981365" w:rsidP="000D5E14">
            <w:pPr>
              <w:jc w:val="both"/>
              <w:rPr>
                <w:sz w:val="24"/>
                <w:szCs w:val="24"/>
              </w:rPr>
            </w:pPr>
          </w:p>
          <w:p w14:paraId="2CAD3DF6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На данный момент в банковском холдинге, численность персонала которого 12 тыс. человек, имеется корпоративный университет, созданный на базе отдела обучения, его организационная структура прошла несколько этапов эволюции, приспосабливаясь к стремительно растущим запросам компании. До появления корпоративного университета учебный план и бюджет на обучение формировались на основе консолидированных заявок руководителей и предложений подрядчиков с учетом требования периодичности обучения.</w:t>
            </w:r>
          </w:p>
          <w:p w14:paraId="0D2EDAAA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Решение о создании университета было принято после того, как собственники прошли обучение на курсах по лидерству и вдохновились идеей формирования единой программы, которая дробилась бы по уровням персонала холдинга с учетом требований, заложенных в корпоративных компетенциях, а не по заявкам.</w:t>
            </w:r>
          </w:p>
          <w:p w14:paraId="59876C7F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Корпоративный университет работает 1 год, обеспечивает и координирует деятельность отделов обучения и учебных центров в компаниях холдинга.</w:t>
            </w:r>
          </w:p>
          <w:p w14:paraId="3B5A1B94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На данный момент для сотрудников реализуется обучение:</w:t>
            </w:r>
          </w:p>
          <w:p w14:paraId="0AE0D5A2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- по продуктам, существующим в рамках каждой из компаний группы (данные курсы полностью разрабатываются и реализуются в отделах обучения каждой из компаний, без согласования с корпоративным университетом);</w:t>
            </w:r>
          </w:p>
          <w:p w14:paraId="6E706BA9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- по лидерским навыкам, которые реализуются корпоративным университетом с привлечением внешних провайдеров для всех сотрудников холдинга.</w:t>
            </w:r>
          </w:p>
          <w:p w14:paraId="69DF1AFE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Однако наблюдения за действиями сотрудников, прошедших обучение, показали, что изменений профессионального поведения сотрудников не наблюдается.</w:t>
            </w:r>
          </w:p>
          <w:p w14:paraId="2F1B71FE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Учебные планы выполняются в полном объеме и в срок, исполнение бюджета обучения превышено в 1,5 раза.</w:t>
            </w:r>
          </w:p>
          <w:p w14:paraId="4AF0F072" w14:textId="77777777" w:rsidR="00981365" w:rsidRPr="00981365" w:rsidRDefault="00981365" w:rsidP="00981365">
            <w:pPr>
              <w:jc w:val="both"/>
              <w:rPr>
                <w:b/>
                <w:i/>
                <w:sz w:val="24"/>
                <w:szCs w:val="24"/>
              </w:rPr>
            </w:pPr>
            <w:r w:rsidRPr="00981365">
              <w:rPr>
                <w:b/>
                <w:i/>
                <w:sz w:val="24"/>
                <w:szCs w:val="24"/>
              </w:rPr>
              <w:t>Вопросы и задания:</w:t>
            </w:r>
          </w:p>
          <w:p w14:paraId="184510B8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1. Почему для данной компании актуален вопрос развития корпоративного университета? Что является характерной чертой корпоративного университета?</w:t>
            </w:r>
          </w:p>
          <w:p w14:paraId="2C9F2B60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2. В чем причина отсутствия результата от организованного в холдинге обучения?</w:t>
            </w:r>
          </w:p>
          <w:p w14:paraId="714FD51E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3. Сформулируйте основные задачи КУ.</w:t>
            </w:r>
          </w:p>
          <w:p w14:paraId="1EAFD889" w14:textId="77777777" w:rsid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4. Какие из представленных путей решения возникших проблем является наиболее оптимальным? Ответ обоснуйте.</w:t>
            </w:r>
          </w:p>
          <w:p w14:paraId="5B12C454" w14:textId="77777777" w:rsidR="00981365" w:rsidRPr="00560B55" w:rsidRDefault="00981365" w:rsidP="00981365">
            <w:pPr>
              <w:jc w:val="both"/>
              <w:rPr>
                <w:sz w:val="24"/>
                <w:szCs w:val="24"/>
              </w:rPr>
            </w:pPr>
          </w:p>
        </w:tc>
      </w:tr>
      <w:tr w:rsidR="00981365" w:rsidRPr="002507ED" w14:paraId="07E0B3F7" w14:textId="77777777" w:rsidTr="000D5E1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3901B69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2.4.</w:t>
            </w:r>
          </w:p>
        </w:tc>
        <w:tc>
          <w:tcPr>
            <w:tcW w:w="9356" w:type="dxa"/>
            <w:shd w:val="clear" w:color="auto" w:fill="auto"/>
          </w:tcPr>
          <w:p w14:paraId="5A786223" w14:textId="77777777" w:rsidR="00981365" w:rsidRPr="00981365" w:rsidRDefault="00981365" w:rsidP="000D5E14">
            <w:pPr>
              <w:jc w:val="both"/>
              <w:rPr>
                <w:b/>
                <w:sz w:val="24"/>
                <w:szCs w:val="24"/>
              </w:rPr>
            </w:pPr>
            <w:r w:rsidRPr="00981365">
              <w:rPr>
                <w:b/>
                <w:sz w:val="24"/>
                <w:szCs w:val="24"/>
              </w:rPr>
              <w:t>Кейс № 4</w:t>
            </w:r>
          </w:p>
          <w:p w14:paraId="5759AE22" w14:textId="77777777" w:rsidR="00981365" w:rsidRDefault="00981365" w:rsidP="000D5E14">
            <w:pPr>
              <w:jc w:val="both"/>
              <w:rPr>
                <w:sz w:val="24"/>
                <w:szCs w:val="24"/>
              </w:rPr>
            </w:pPr>
          </w:p>
          <w:p w14:paraId="267A2AE4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Под влиянием потребностей рынка и в связи с необходимостью соответствия международным стандартам несколько лет назад в крупной компании был создан корпоративный университет. В настоящее время он работает наравне с техническими школами, которые обеспечивают повышение квалификации персонала при использовании нового оборудования, в соответствии с требованиями меняющегося законодательства и т.д.</w:t>
            </w:r>
          </w:p>
          <w:p w14:paraId="37CC2CD1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 xml:space="preserve">За корпоративным университетом закреплены учебные курсы коммуникативного характера, связанные с повышением уровня управленческих компетенций. Это краткосрочные курсы, реализуемые силами собственных тренеров и внешних провайдеров обучения. Основными функциями корпоративного университета являются проведение оценки компетенций сотрудников и отбор на курсы, формирование групп, методическое обеспечение обучения, стандартизация и контроль курсов, проводимых </w:t>
            </w:r>
            <w:r w:rsidRPr="00981365">
              <w:rPr>
                <w:sz w:val="24"/>
                <w:szCs w:val="24"/>
              </w:rPr>
              <w:lastRenderedPageBreak/>
              <w:t>внешними провайдерами, формирование учебных планов.</w:t>
            </w:r>
          </w:p>
          <w:p w14:paraId="2EE02C69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Основные слушатели курсов – сотрудники, занимающие руководящие должности компании, либо включенные в ее кадровый резерв по результатам аттестации. Списки слушателей составляются, исходя из занимаемого уровня должности на год, и каждому из сотрудников предоставляется перечень курсов, на которых он будет обучаться. Как правило, слушатели очень довольны прохождением первого курса, но при дальнейшем обучении жалуются на недостаточную связь обучения с практической деятельностью.</w:t>
            </w:r>
          </w:p>
          <w:p w14:paraId="691493DB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Оценка базового уровня знаний слушателей перед проведением курсов, а также уровня усвоения знаний по их завершении не проводится. По окончании курсов каждый из слушателей должен составить индивидуальный план развития, однако контроль над освоением такого плана отсутствует либо осуществляется эпизодически.</w:t>
            </w:r>
          </w:p>
          <w:p w14:paraId="55791EFC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В компании проводится реорганизация и наблюдается довольно высокая ротация кадров как внутри подразделений, так и между ними. Многие руководители сталкиваются с необходимостью заново формировать команду, выстраивать новые горизонтальные связи и бизнес-процессы.</w:t>
            </w:r>
          </w:p>
          <w:p w14:paraId="22A68F00" w14:textId="77777777" w:rsidR="00981365" w:rsidRPr="00981365" w:rsidRDefault="00981365" w:rsidP="00981365">
            <w:pPr>
              <w:jc w:val="both"/>
              <w:rPr>
                <w:b/>
                <w:i/>
                <w:sz w:val="24"/>
                <w:szCs w:val="24"/>
              </w:rPr>
            </w:pPr>
            <w:r w:rsidRPr="00981365">
              <w:rPr>
                <w:b/>
                <w:i/>
                <w:sz w:val="24"/>
                <w:szCs w:val="24"/>
              </w:rPr>
              <w:t>Вопросы и задания к кейсу:</w:t>
            </w:r>
          </w:p>
          <w:p w14:paraId="6AC8CA97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Руководству корпоративного университета поставлена задача оптимизировать систему обучения таким образом, чтобы оно носило выраженный прикладной характер, и его результаты можно было оценивать по профессиональным достижениям обучающихся.</w:t>
            </w:r>
          </w:p>
          <w:p w14:paraId="3410E9A8" w14:textId="77777777" w:rsidR="00981365" w:rsidRPr="00560B55" w:rsidRDefault="00981365" w:rsidP="000D5E14">
            <w:pPr>
              <w:jc w:val="both"/>
              <w:rPr>
                <w:sz w:val="24"/>
                <w:szCs w:val="24"/>
              </w:rPr>
            </w:pPr>
          </w:p>
        </w:tc>
      </w:tr>
      <w:tr w:rsidR="00981365" w:rsidRPr="002507ED" w14:paraId="2FD82BF1" w14:textId="77777777" w:rsidTr="000D5E1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264CDB7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9356" w:type="dxa"/>
            <w:shd w:val="clear" w:color="auto" w:fill="auto"/>
          </w:tcPr>
          <w:p w14:paraId="0034CE29" w14:textId="77777777" w:rsidR="00981365" w:rsidRPr="00981365" w:rsidRDefault="00981365" w:rsidP="000D5E14">
            <w:pPr>
              <w:jc w:val="both"/>
              <w:rPr>
                <w:b/>
                <w:sz w:val="24"/>
                <w:szCs w:val="24"/>
              </w:rPr>
            </w:pPr>
            <w:r w:rsidRPr="00981365">
              <w:rPr>
                <w:b/>
                <w:sz w:val="24"/>
                <w:szCs w:val="24"/>
              </w:rPr>
              <w:t>Кейс № 5</w:t>
            </w:r>
          </w:p>
          <w:p w14:paraId="04D5A4DC" w14:textId="77777777" w:rsidR="00981365" w:rsidRDefault="00981365" w:rsidP="000D5E14">
            <w:pPr>
              <w:jc w:val="both"/>
              <w:rPr>
                <w:sz w:val="24"/>
                <w:szCs w:val="24"/>
              </w:rPr>
            </w:pPr>
          </w:p>
          <w:p w14:paraId="1322349D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Крупная транспортная компания, действующая на рынке авиационных перевозок более 20 лет, столкнулась с проблемой старения управленческого и производственного персонала - высоких профессионалов и носителей знаний. Для того чтобы сохранить носителей ключевой информации, изменив их иерархический статус, компания разработала программу развития наставничества, полагая, что опытные специалисты станут наставниками для более молодых управленцев, и начала реализовывать ее через систему семинаров, проводимых потенциальными наставниками. Однако действующие руководители, возраст которых приближается к пенсионному рубежу, начали волноваться и обижаться на компанию. Внедрение программы вызвало большое сопротивление. Выяснилось, что управленцы больше мотивированы уйти на пенсию (так как по условиям контракта получат хорошее вознаграждение) и унести с собой уникальные знания, нежели остаться в компании в роли наставников.</w:t>
            </w:r>
          </w:p>
          <w:p w14:paraId="22491EB9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Вопросы и задания:</w:t>
            </w:r>
          </w:p>
          <w:p w14:paraId="6A2C6EE4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1. В чем вы видите основную причину опасений потенциальных наставников? Обоснуйте свой вывод.</w:t>
            </w:r>
          </w:p>
          <w:p w14:paraId="45A7148E" w14:textId="77777777" w:rsidR="00981365" w:rsidRP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2. Какими качествами должен обладать наставник? Обоснуйте требования к подбору наставника.</w:t>
            </w:r>
          </w:p>
          <w:p w14:paraId="35CC6726" w14:textId="77777777" w:rsidR="00981365" w:rsidRDefault="00981365" w:rsidP="00981365">
            <w:pPr>
              <w:jc w:val="both"/>
              <w:rPr>
                <w:sz w:val="24"/>
                <w:szCs w:val="24"/>
              </w:rPr>
            </w:pPr>
            <w:r w:rsidRPr="00981365">
              <w:rPr>
                <w:sz w:val="24"/>
                <w:szCs w:val="24"/>
              </w:rPr>
              <w:t>3. Как вы предлагаете организовать систему наставничества?</w:t>
            </w:r>
          </w:p>
          <w:p w14:paraId="7D9DF54B" w14:textId="77777777" w:rsidR="00981365" w:rsidRPr="00560B55" w:rsidRDefault="00981365" w:rsidP="00981365">
            <w:pPr>
              <w:jc w:val="both"/>
              <w:rPr>
                <w:sz w:val="24"/>
                <w:szCs w:val="24"/>
              </w:rPr>
            </w:pPr>
          </w:p>
        </w:tc>
      </w:tr>
      <w:tr w:rsidR="00981365" w:rsidRPr="002507ED" w14:paraId="6457E9C3" w14:textId="77777777" w:rsidTr="000D5E1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31A9365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14:paraId="7D95512B" w14:textId="77777777" w:rsidR="00981365" w:rsidRPr="00560B55" w:rsidRDefault="00981365" w:rsidP="000D5E14">
            <w:pPr>
              <w:jc w:val="both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Систематизация собранного нормативного и фактического материала.</w:t>
            </w:r>
          </w:p>
        </w:tc>
      </w:tr>
      <w:tr w:rsidR="00981365" w:rsidRPr="002507ED" w14:paraId="4DAE9537" w14:textId="77777777" w:rsidTr="000D5E1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BAFC385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14:paraId="40EC8B73" w14:textId="77777777" w:rsidR="00981365" w:rsidRPr="00560B55" w:rsidRDefault="00981365" w:rsidP="000D5E14">
            <w:pPr>
              <w:jc w:val="both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Оформление отчета о прохождении практики.</w:t>
            </w:r>
          </w:p>
        </w:tc>
      </w:tr>
      <w:tr w:rsidR="00981365" w:rsidRPr="002507ED" w14:paraId="3F4E144F" w14:textId="77777777" w:rsidTr="000D5E14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D9F4209" w14:textId="77777777" w:rsidR="00981365" w:rsidRPr="00560B55" w:rsidRDefault="00981365" w:rsidP="000D5E14">
            <w:pPr>
              <w:jc w:val="center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5.</w:t>
            </w:r>
          </w:p>
        </w:tc>
        <w:tc>
          <w:tcPr>
            <w:tcW w:w="9356" w:type="dxa"/>
            <w:shd w:val="clear" w:color="auto" w:fill="auto"/>
          </w:tcPr>
          <w:p w14:paraId="21B5320E" w14:textId="77777777" w:rsidR="00981365" w:rsidRPr="00560B55" w:rsidRDefault="00981365" w:rsidP="000D5E14">
            <w:pPr>
              <w:jc w:val="both"/>
              <w:rPr>
                <w:sz w:val="24"/>
                <w:szCs w:val="24"/>
              </w:rPr>
            </w:pPr>
            <w:r w:rsidRPr="00560B55">
              <w:rPr>
                <w:sz w:val="24"/>
                <w:szCs w:val="24"/>
              </w:rPr>
              <w:t>Защита отчета по практике.</w:t>
            </w:r>
          </w:p>
        </w:tc>
      </w:tr>
    </w:tbl>
    <w:p w14:paraId="316DF0A5" w14:textId="77777777" w:rsidR="00981365" w:rsidRPr="002507ED" w:rsidRDefault="00981365" w:rsidP="00981365">
      <w:pPr>
        <w:jc w:val="both"/>
        <w:rPr>
          <w:bCs/>
          <w:color w:val="000000"/>
          <w:spacing w:val="-4"/>
          <w:sz w:val="28"/>
          <w:szCs w:val="28"/>
        </w:rPr>
      </w:pPr>
    </w:p>
    <w:p w14:paraId="61B5AA87" w14:textId="77777777" w:rsidR="00981365" w:rsidRDefault="00981365" w:rsidP="00981365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Разработано руководителем </w:t>
      </w:r>
      <w:r w:rsidRPr="00BE38F5">
        <w:rPr>
          <w:bCs/>
          <w:color w:val="000000"/>
          <w:spacing w:val="-4"/>
          <w:sz w:val="24"/>
          <w:szCs w:val="24"/>
        </w:rPr>
        <w:t>практ</w:t>
      </w:r>
      <w:r>
        <w:rPr>
          <w:bCs/>
          <w:color w:val="000000"/>
          <w:spacing w:val="-4"/>
          <w:sz w:val="24"/>
          <w:szCs w:val="24"/>
        </w:rPr>
        <w:t>ики от Академии</w:t>
      </w:r>
    </w:p>
    <w:p w14:paraId="115BECEA" w14:textId="77777777" w:rsidR="00981365" w:rsidRPr="001B7CBD" w:rsidRDefault="00981365" w:rsidP="00981365">
      <w:pPr>
        <w:jc w:val="both"/>
        <w:rPr>
          <w:bCs/>
          <w:color w:val="000000"/>
          <w:spacing w:val="-4"/>
          <w:sz w:val="24"/>
          <w:szCs w:val="24"/>
        </w:rPr>
      </w:pPr>
      <w:r w:rsidRPr="002507ED">
        <w:rPr>
          <w:sz w:val="24"/>
          <w:szCs w:val="24"/>
        </w:rPr>
        <w:t>________________       ___________________________</w:t>
      </w:r>
    </w:p>
    <w:p w14:paraId="0E9C87C1" w14:textId="77777777" w:rsidR="00981365" w:rsidRPr="002507ED" w:rsidRDefault="00981365" w:rsidP="00981365">
      <w:pPr>
        <w:rPr>
          <w:sz w:val="16"/>
          <w:szCs w:val="16"/>
        </w:rPr>
      </w:pPr>
      <w:r>
        <w:rPr>
          <w:iCs/>
          <w:sz w:val="16"/>
          <w:szCs w:val="16"/>
        </w:rPr>
        <w:t>(ФИО)</w:t>
      </w:r>
      <w:r>
        <w:rPr>
          <w:sz w:val="16"/>
          <w:szCs w:val="16"/>
        </w:rPr>
        <w:t xml:space="preserve"> (</w:t>
      </w:r>
      <w:r w:rsidRPr="002507ED">
        <w:rPr>
          <w:sz w:val="16"/>
          <w:szCs w:val="16"/>
        </w:rPr>
        <w:t>Подпись</w:t>
      </w:r>
      <w:r>
        <w:rPr>
          <w:sz w:val="16"/>
          <w:szCs w:val="16"/>
        </w:rPr>
        <w:t>)</w:t>
      </w:r>
    </w:p>
    <w:p w14:paraId="2610BA2D" w14:textId="77777777" w:rsidR="00981365" w:rsidRPr="001B7CBD" w:rsidRDefault="00D77B12" w:rsidP="00981365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br/>
      </w:r>
      <w:r w:rsidR="00981365">
        <w:rPr>
          <w:bCs/>
          <w:color w:val="000000"/>
          <w:spacing w:val="-4"/>
          <w:sz w:val="24"/>
          <w:szCs w:val="24"/>
        </w:rPr>
        <w:t>«___»______________ 20</w:t>
      </w:r>
      <w:r w:rsidR="00981365" w:rsidRPr="001B7CBD">
        <w:rPr>
          <w:bCs/>
          <w:color w:val="000000"/>
          <w:spacing w:val="-4"/>
          <w:sz w:val="24"/>
          <w:szCs w:val="24"/>
        </w:rPr>
        <w:t>__г.</w:t>
      </w:r>
    </w:p>
    <w:p w14:paraId="6AC319A0" w14:textId="77777777" w:rsidR="00E26920" w:rsidRDefault="00E26920"/>
    <w:sectPr w:rsidR="00E26920" w:rsidSect="001916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D077B" w14:textId="77777777" w:rsidR="00C64ECE" w:rsidRDefault="00C64ECE" w:rsidP="00F12AEF">
      <w:r>
        <w:separator/>
      </w:r>
    </w:p>
  </w:endnote>
  <w:endnote w:type="continuationSeparator" w:id="0">
    <w:p w14:paraId="5CBE05B6" w14:textId="77777777" w:rsidR="00C64ECE" w:rsidRDefault="00C64ECE" w:rsidP="00F1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167" w14:textId="77777777" w:rsidR="00F12AEF" w:rsidRDefault="00F12A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2E1F" w14:textId="77777777" w:rsidR="00F12AEF" w:rsidRDefault="00F12AE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DE6C8" w14:textId="77777777" w:rsidR="00F12AEF" w:rsidRDefault="00F12A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1FBD" w14:textId="77777777" w:rsidR="00C64ECE" w:rsidRDefault="00C64ECE" w:rsidP="00F12AEF">
      <w:r>
        <w:separator/>
      </w:r>
    </w:p>
  </w:footnote>
  <w:footnote w:type="continuationSeparator" w:id="0">
    <w:p w14:paraId="5D78ECB0" w14:textId="77777777" w:rsidR="00C64ECE" w:rsidRDefault="00C64ECE" w:rsidP="00F1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D4F2" w14:textId="06B7F506" w:rsidR="00F12AEF" w:rsidRDefault="00F12AEF">
    <w:pPr>
      <w:pStyle w:val="a3"/>
    </w:pPr>
    <w:r>
      <w:rPr>
        <w:noProof/>
      </w:rPr>
      <w:pict w14:anchorId="5A3FA8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05579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6BFD" w14:textId="57367885" w:rsidR="00F12AEF" w:rsidRDefault="00F12AEF">
    <w:pPr>
      <w:pStyle w:val="a3"/>
    </w:pPr>
    <w:r>
      <w:rPr>
        <w:noProof/>
      </w:rPr>
      <w:pict w14:anchorId="5FBA5C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05580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38A69" w14:textId="2B3F5172" w:rsidR="00F12AEF" w:rsidRDefault="00F12AEF">
    <w:pPr>
      <w:pStyle w:val="a3"/>
    </w:pPr>
    <w:r>
      <w:rPr>
        <w:noProof/>
      </w:rPr>
      <w:pict w14:anchorId="37244D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5305578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5640"/>
    <w:rsid w:val="001916C8"/>
    <w:rsid w:val="001B5640"/>
    <w:rsid w:val="005F5C03"/>
    <w:rsid w:val="00981365"/>
    <w:rsid w:val="00C64ECE"/>
    <w:rsid w:val="00D77B12"/>
    <w:rsid w:val="00E26920"/>
    <w:rsid w:val="00F12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3CB2B9"/>
  <w15:docId w15:val="{5199DB60-4D77-4095-BF75-0A845D48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3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A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2A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12A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2A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1492</Words>
  <Characters>8510</Characters>
  <Application>Microsoft Office Word</Application>
  <DocSecurity>0</DocSecurity>
  <Lines>70</Lines>
  <Paragraphs>19</Paragraphs>
  <ScaleCrop>false</ScaleCrop>
  <Company/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Ивановская Елена Сергеевна</dc:creator>
  <cp:keywords/>
  <dc:description/>
  <cp:lastModifiedBy>Алексей Ефремов</cp:lastModifiedBy>
  <cp:revision>5</cp:revision>
  <dcterms:created xsi:type="dcterms:W3CDTF">2024-09-30T08:14:00Z</dcterms:created>
  <dcterms:modified xsi:type="dcterms:W3CDTF">2026-06-13T10:56:00Z</dcterms:modified>
</cp:coreProperties>
</file>